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2EDD49" w14:textId="0A9ECB42" w:rsidR="00FA2269" w:rsidRPr="001D2046" w:rsidRDefault="001D2046" w:rsidP="001D2046">
      <w:pPr>
        <w:spacing w:after="0" w:line="240" w:lineRule="auto"/>
        <w:jc w:val="center"/>
        <w:rPr>
          <w:rFonts w:ascii="Times New Roman" w:hAnsi="Times New Roman" w:cs="Times New Roman"/>
          <w:b/>
          <w:sz w:val="24"/>
          <w:szCs w:val="24"/>
          <w:lang w:val="en-US"/>
        </w:rPr>
      </w:pPr>
      <w:r w:rsidRPr="001D2046">
        <w:rPr>
          <w:rFonts w:ascii="Times New Roman" w:hAnsi="Times New Roman" w:cs="Times New Roman"/>
          <w:b/>
          <w:sz w:val="24"/>
          <w:szCs w:val="24"/>
          <w:lang w:val="en-US"/>
        </w:rPr>
        <w:t>MINISTRY OF HEALTH &amp; MEDICAL SERVICES</w:t>
      </w:r>
    </w:p>
    <w:p w14:paraId="3CEC2139" w14:textId="56155D1F" w:rsidR="00FA2269" w:rsidRPr="001D2046" w:rsidRDefault="001D2046" w:rsidP="001D2046">
      <w:pPr>
        <w:spacing w:after="0" w:line="240" w:lineRule="auto"/>
        <w:jc w:val="center"/>
        <w:rPr>
          <w:rFonts w:ascii="Times New Roman" w:hAnsi="Times New Roman" w:cs="Times New Roman"/>
          <w:b/>
          <w:sz w:val="24"/>
          <w:szCs w:val="24"/>
          <w:lang w:val="en-US"/>
        </w:rPr>
      </w:pPr>
      <w:r w:rsidRPr="001D2046">
        <w:rPr>
          <w:rFonts w:ascii="Times New Roman" w:hAnsi="Times New Roman" w:cs="Times New Roman"/>
          <w:b/>
          <w:sz w:val="24"/>
          <w:szCs w:val="24"/>
          <w:lang w:val="en-US"/>
        </w:rPr>
        <w:t>ROLE DESCRIPTION</w:t>
      </w:r>
    </w:p>
    <w:p w14:paraId="0CA24076" w14:textId="77777777" w:rsidR="001D2046" w:rsidRPr="001D2046" w:rsidRDefault="001D2046" w:rsidP="001D2046">
      <w:pPr>
        <w:spacing w:after="0" w:line="240" w:lineRule="auto"/>
        <w:jc w:val="center"/>
        <w:rPr>
          <w:rFonts w:ascii="Times New Roman" w:hAnsi="Times New Roman" w:cs="Times New Roman"/>
          <w:b/>
          <w:sz w:val="24"/>
          <w:szCs w:val="24"/>
          <w:lang w:val="en-US"/>
        </w:rPr>
      </w:pPr>
    </w:p>
    <w:p w14:paraId="49C34A2B" w14:textId="77777777" w:rsidR="00FA2269" w:rsidRPr="001D2046" w:rsidRDefault="00FA2269" w:rsidP="00FA2269">
      <w:pPr>
        <w:spacing w:after="0"/>
        <w:rPr>
          <w:rFonts w:ascii="Times New Roman" w:hAnsi="Times New Roman" w:cs="Times New Roman"/>
          <w:b/>
          <w:sz w:val="24"/>
          <w:szCs w:val="24"/>
          <w:lang w:val="en-US"/>
        </w:rPr>
      </w:pPr>
      <w:r w:rsidRPr="001D2046">
        <w:rPr>
          <w:rFonts w:ascii="Times New Roman" w:hAnsi="Times New Roman" w:cs="Times New Roman"/>
          <w:b/>
          <w:sz w:val="24"/>
          <w:szCs w:val="24"/>
          <w:lang w:val="en-US"/>
        </w:rPr>
        <w:t xml:space="preserve">Corporate Information </w:t>
      </w:r>
    </w:p>
    <w:tbl>
      <w:tblPr>
        <w:tblStyle w:val="TableGrid"/>
        <w:tblW w:w="5000" w:type="pct"/>
        <w:tblLook w:val="04A0" w:firstRow="1" w:lastRow="0" w:firstColumn="1" w:lastColumn="0" w:noHBand="0" w:noVBand="1"/>
      </w:tblPr>
      <w:tblGrid>
        <w:gridCol w:w="2689"/>
        <w:gridCol w:w="6327"/>
      </w:tblGrid>
      <w:tr w:rsidR="00FA2269" w:rsidRPr="001D2046" w14:paraId="5C95C412" w14:textId="77777777" w:rsidTr="00C80D2E">
        <w:tc>
          <w:tcPr>
            <w:tcW w:w="1491" w:type="pct"/>
          </w:tcPr>
          <w:p w14:paraId="640131E1" w14:textId="77777777" w:rsidR="00FA2269" w:rsidRPr="001D2046" w:rsidRDefault="00FA2269" w:rsidP="00A83C39">
            <w:pPr>
              <w:jc w:val="both"/>
              <w:rPr>
                <w:rFonts w:ascii="Times New Roman" w:hAnsi="Times New Roman" w:cs="Times New Roman"/>
                <w:b/>
                <w:sz w:val="24"/>
                <w:szCs w:val="24"/>
              </w:rPr>
            </w:pPr>
            <w:r w:rsidRPr="001D2046">
              <w:rPr>
                <w:rFonts w:ascii="Times New Roman" w:hAnsi="Times New Roman" w:cs="Times New Roman"/>
                <w:b/>
                <w:sz w:val="24"/>
                <w:szCs w:val="24"/>
              </w:rPr>
              <w:t>Role:</w:t>
            </w:r>
          </w:p>
        </w:tc>
        <w:tc>
          <w:tcPr>
            <w:tcW w:w="3509" w:type="pct"/>
          </w:tcPr>
          <w:p w14:paraId="1CE371E9" w14:textId="0C7945E3" w:rsidR="00FA2269" w:rsidRPr="001D2046" w:rsidRDefault="00627DD4" w:rsidP="00A83C39">
            <w:pPr>
              <w:jc w:val="both"/>
              <w:rPr>
                <w:rFonts w:ascii="Times New Roman" w:hAnsi="Times New Roman" w:cs="Times New Roman"/>
                <w:sz w:val="24"/>
                <w:szCs w:val="24"/>
              </w:rPr>
            </w:pPr>
            <w:r w:rsidRPr="001D2046">
              <w:rPr>
                <w:rFonts w:ascii="Times New Roman" w:hAnsi="Times New Roman" w:cs="Times New Roman"/>
                <w:sz w:val="24"/>
                <w:szCs w:val="24"/>
              </w:rPr>
              <w:t>Manager Climate Change and Health</w:t>
            </w:r>
          </w:p>
        </w:tc>
      </w:tr>
      <w:tr w:rsidR="001D2046" w:rsidRPr="001D2046" w14:paraId="5B9B1EE0" w14:textId="77777777" w:rsidTr="00C80D2E">
        <w:tc>
          <w:tcPr>
            <w:tcW w:w="1491" w:type="pct"/>
          </w:tcPr>
          <w:p w14:paraId="788FCADD" w14:textId="77777777" w:rsidR="001D2046" w:rsidRPr="001D2046" w:rsidRDefault="001D2046" w:rsidP="001D2046">
            <w:pPr>
              <w:jc w:val="both"/>
              <w:rPr>
                <w:rFonts w:ascii="Times New Roman" w:hAnsi="Times New Roman" w:cs="Times New Roman"/>
                <w:b/>
                <w:sz w:val="24"/>
                <w:szCs w:val="24"/>
              </w:rPr>
            </w:pPr>
            <w:r w:rsidRPr="001D2046">
              <w:rPr>
                <w:rFonts w:ascii="Times New Roman" w:hAnsi="Times New Roman" w:cs="Times New Roman"/>
                <w:b/>
                <w:sz w:val="24"/>
                <w:szCs w:val="24"/>
              </w:rPr>
              <w:t xml:space="preserve">Salary Band: </w:t>
            </w:r>
          </w:p>
        </w:tc>
        <w:tc>
          <w:tcPr>
            <w:tcW w:w="3509" w:type="pct"/>
          </w:tcPr>
          <w:p w14:paraId="3F6688CE" w14:textId="68A213C8" w:rsidR="001D2046" w:rsidRPr="001D2046" w:rsidRDefault="001D2046" w:rsidP="001D2046">
            <w:pPr>
              <w:jc w:val="both"/>
              <w:rPr>
                <w:rFonts w:ascii="Times New Roman" w:hAnsi="Times New Roman" w:cs="Times New Roman"/>
                <w:sz w:val="24"/>
                <w:szCs w:val="24"/>
              </w:rPr>
            </w:pPr>
            <w:r w:rsidRPr="001D2046">
              <w:rPr>
                <w:rFonts w:ascii="Times New Roman" w:hAnsi="Times New Roman" w:cs="Times New Roman"/>
                <w:sz w:val="24"/>
                <w:szCs w:val="24"/>
              </w:rPr>
              <w:t>Band H</w:t>
            </w:r>
          </w:p>
        </w:tc>
      </w:tr>
      <w:tr w:rsidR="001D2046" w:rsidRPr="001D2046" w14:paraId="0D2B821E" w14:textId="77777777" w:rsidTr="00C80D2E">
        <w:tc>
          <w:tcPr>
            <w:tcW w:w="1491" w:type="pct"/>
          </w:tcPr>
          <w:p w14:paraId="68FC619F" w14:textId="43F9624C" w:rsidR="001D2046" w:rsidRPr="001D2046" w:rsidRDefault="001D2046" w:rsidP="001D2046">
            <w:pPr>
              <w:jc w:val="both"/>
              <w:rPr>
                <w:rFonts w:ascii="Times New Roman" w:hAnsi="Times New Roman" w:cs="Times New Roman"/>
                <w:b/>
                <w:sz w:val="24"/>
                <w:szCs w:val="24"/>
              </w:rPr>
            </w:pPr>
            <w:r w:rsidRPr="001D2046">
              <w:rPr>
                <w:rFonts w:ascii="Times New Roman" w:hAnsi="Times New Roman" w:cs="Times New Roman"/>
                <w:b/>
                <w:sz w:val="24"/>
                <w:szCs w:val="24"/>
              </w:rPr>
              <w:t>Salary Range:</w:t>
            </w:r>
          </w:p>
        </w:tc>
        <w:tc>
          <w:tcPr>
            <w:tcW w:w="3509" w:type="pct"/>
          </w:tcPr>
          <w:p w14:paraId="353A0055" w14:textId="2CDDBCB8" w:rsidR="001D2046" w:rsidRPr="001D2046" w:rsidRDefault="001D2046" w:rsidP="001D2046">
            <w:pPr>
              <w:jc w:val="both"/>
              <w:rPr>
                <w:rFonts w:ascii="Times New Roman" w:hAnsi="Times New Roman" w:cs="Times New Roman"/>
                <w:sz w:val="24"/>
                <w:szCs w:val="24"/>
              </w:rPr>
            </w:pPr>
            <w:r w:rsidRPr="001D2046">
              <w:rPr>
                <w:rFonts w:ascii="Times New Roman" w:hAnsi="Times New Roman" w:cs="Times New Roman"/>
                <w:sz w:val="24"/>
                <w:szCs w:val="24"/>
              </w:rPr>
              <w:t>$38,557.21 - $49,114.54 per annum</w:t>
            </w:r>
          </w:p>
        </w:tc>
      </w:tr>
      <w:tr w:rsidR="001D2046" w:rsidRPr="001D2046" w14:paraId="23165374" w14:textId="77777777" w:rsidTr="00C80D2E">
        <w:tc>
          <w:tcPr>
            <w:tcW w:w="1491" w:type="pct"/>
          </w:tcPr>
          <w:p w14:paraId="7FDB0CE8" w14:textId="63A4C004" w:rsidR="001D2046" w:rsidRPr="001D2046" w:rsidRDefault="001D2046" w:rsidP="001D2046">
            <w:pPr>
              <w:jc w:val="both"/>
              <w:rPr>
                <w:rFonts w:ascii="Times New Roman" w:hAnsi="Times New Roman" w:cs="Times New Roman"/>
                <w:b/>
                <w:sz w:val="24"/>
                <w:szCs w:val="24"/>
              </w:rPr>
            </w:pPr>
            <w:r w:rsidRPr="001D2046">
              <w:rPr>
                <w:rFonts w:ascii="Times New Roman" w:hAnsi="Times New Roman" w:cs="Times New Roman"/>
                <w:b/>
                <w:sz w:val="24"/>
                <w:szCs w:val="24"/>
              </w:rPr>
              <w:t>Duration:</w:t>
            </w:r>
          </w:p>
        </w:tc>
        <w:tc>
          <w:tcPr>
            <w:tcW w:w="3509" w:type="pct"/>
          </w:tcPr>
          <w:p w14:paraId="118B2BA7" w14:textId="42673C49" w:rsidR="001D2046" w:rsidRPr="001D2046" w:rsidRDefault="001D2046" w:rsidP="001D2046">
            <w:pPr>
              <w:jc w:val="both"/>
              <w:rPr>
                <w:rFonts w:ascii="Times New Roman" w:hAnsi="Times New Roman" w:cs="Times New Roman"/>
                <w:sz w:val="24"/>
                <w:szCs w:val="24"/>
              </w:rPr>
            </w:pPr>
            <w:r w:rsidRPr="001D2046">
              <w:rPr>
                <w:rFonts w:ascii="Times New Roman" w:hAnsi="Times New Roman" w:cs="Times New Roman"/>
                <w:sz w:val="24"/>
                <w:szCs w:val="24"/>
              </w:rPr>
              <w:t>Permanent Appointment until retirement age of 60 years</w:t>
            </w:r>
          </w:p>
        </w:tc>
      </w:tr>
      <w:tr w:rsidR="00FA2269" w:rsidRPr="001D2046" w14:paraId="7474C56E" w14:textId="77777777" w:rsidTr="00C80D2E">
        <w:tc>
          <w:tcPr>
            <w:tcW w:w="1491" w:type="pct"/>
          </w:tcPr>
          <w:p w14:paraId="592B6614" w14:textId="77777777" w:rsidR="00FA2269" w:rsidRPr="001D2046" w:rsidRDefault="00FA2269" w:rsidP="00A83C39">
            <w:pPr>
              <w:jc w:val="both"/>
              <w:rPr>
                <w:rFonts w:ascii="Times New Roman" w:hAnsi="Times New Roman" w:cs="Times New Roman"/>
                <w:b/>
                <w:sz w:val="24"/>
                <w:szCs w:val="24"/>
              </w:rPr>
            </w:pPr>
            <w:r w:rsidRPr="001D2046">
              <w:rPr>
                <w:rFonts w:ascii="Times New Roman" w:hAnsi="Times New Roman" w:cs="Times New Roman"/>
                <w:b/>
                <w:sz w:val="24"/>
                <w:szCs w:val="24"/>
              </w:rPr>
              <w:t>Location:</w:t>
            </w:r>
          </w:p>
        </w:tc>
        <w:tc>
          <w:tcPr>
            <w:tcW w:w="3509" w:type="pct"/>
          </w:tcPr>
          <w:p w14:paraId="70F7FB68" w14:textId="37996CED" w:rsidR="00FA2269" w:rsidRPr="001D2046" w:rsidRDefault="001D2046" w:rsidP="00A83C39">
            <w:pPr>
              <w:jc w:val="both"/>
              <w:rPr>
                <w:rFonts w:ascii="Times New Roman" w:hAnsi="Times New Roman" w:cs="Times New Roman"/>
                <w:sz w:val="24"/>
                <w:szCs w:val="24"/>
              </w:rPr>
            </w:pPr>
            <w:r w:rsidRPr="00065785">
              <w:rPr>
                <w:rFonts w:ascii="Times New Roman" w:hAnsi="Times New Roman" w:cs="Times New Roman"/>
                <w:sz w:val="24"/>
                <w:szCs w:val="24"/>
              </w:rPr>
              <w:t>Health Headquarters, Dinem House, Suva</w:t>
            </w:r>
          </w:p>
        </w:tc>
      </w:tr>
      <w:tr w:rsidR="00FA2269" w:rsidRPr="001D2046" w14:paraId="04211F81" w14:textId="77777777" w:rsidTr="00C80D2E">
        <w:tc>
          <w:tcPr>
            <w:tcW w:w="1491" w:type="pct"/>
          </w:tcPr>
          <w:p w14:paraId="3EC70885" w14:textId="77777777" w:rsidR="00FA2269" w:rsidRPr="001D2046" w:rsidRDefault="00FA2269" w:rsidP="00A83C39">
            <w:pPr>
              <w:jc w:val="both"/>
              <w:rPr>
                <w:rFonts w:ascii="Times New Roman" w:hAnsi="Times New Roman" w:cs="Times New Roman"/>
                <w:b/>
                <w:sz w:val="24"/>
                <w:szCs w:val="24"/>
              </w:rPr>
            </w:pPr>
            <w:r w:rsidRPr="001D2046">
              <w:rPr>
                <w:rFonts w:ascii="Times New Roman" w:hAnsi="Times New Roman" w:cs="Times New Roman"/>
                <w:b/>
                <w:sz w:val="24"/>
                <w:szCs w:val="24"/>
              </w:rPr>
              <w:t>Unit/Division:</w:t>
            </w:r>
          </w:p>
        </w:tc>
        <w:tc>
          <w:tcPr>
            <w:tcW w:w="3509" w:type="pct"/>
          </w:tcPr>
          <w:p w14:paraId="749E9E05" w14:textId="6FB57B8C" w:rsidR="00FA2269" w:rsidRPr="001D2046" w:rsidRDefault="00294ED3" w:rsidP="00A83C39">
            <w:pPr>
              <w:jc w:val="both"/>
              <w:rPr>
                <w:rFonts w:ascii="Times New Roman" w:hAnsi="Times New Roman" w:cs="Times New Roman"/>
                <w:sz w:val="24"/>
                <w:szCs w:val="24"/>
              </w:rPr>
            </w:pPr>
            <w:r w:rsidRPr="001D2046">
              <w:rPr>
                <w:rFonts w:ascii="Times New Roman" w:hAnsi="Times New Roman" w:cs="Times New Roman"/>
                <w:sz w:val="24"/>
                <w:szCs w:val="24"/>
              </w:rPr>
              <w:t>Health Emergency, Disaster Management &amp; Climate Change</w:t>
            </w:r>
          </w:p>
        </w:tc>
      </w:tr>
      <w:tr w:rsidR="008C1B68" w:rsidRPr="001D2046" w14:paraId="43B6A00F" w14:textId="77777777" w:rsidTr="00C80D2E">
        <w:tc>
          <w:tcPr>
            <w:tcW w:w="1491" w:type="pct"/>
          </w:tcPr>
          <w:p w14:paraId="05C24ABE" w14:textId="77777777" w:rsidR="008C1B68" w:rsidRPr="001D2046" w:rsidRDefault="008C1B68" w:rsidP="00A83C39">
            <w:pPr>
              <w:jc w:val="both"/>
              <w:rPr>
                <w:rFonts w:ascii="Times New Roman" w:hAnsi="Times New Roman" w:cs="Times New Roman"/>
                <w:b/>
                <w:sz w:val="24"/>
                <w:szCs w:val="24"/>
              </w:rPr>
            </w:pPr>
            <w:r w:rsidRPr="001D2046">
              <w:rPr>
                <w:rFonts w:ascii="Times New Roman" w:hAnsi="Times New Roman" w:cs="Times New Roman"/>
                <w:b/>
                <w:sz w:val="24"/>
                <w:szCs w:val="24"/>
              </w:rPr>
              <w:t>Duration:</w:t>
            </w:r>
          </w:p>
        </w:tc>
        <w:tc>
          <w:tcPr>
            <w:tcW w:w="3509" w:type="pct"/>
          </w:tcPr>
          <w:p w14:paraId="09BA1B51" w14:textId="77777777" w:rsidR="008C1B68" w:rsidRPr="001D2046" w:rsidRDefault="008C1B68" w:rsidP="00A83C39">
            <w:pPr>
              <w:jc w:val="both"/>
              <w:rPr>
                <w:rFonts w:ascii="Times New Roman" w:hAnsi="Times New Roman" w:cs="Times New Roman"/>
                <w:sz w:val="24"/>
                <w:szCs w:val="24"/>
              </w:rPr>
            </w:pPr>
            <w:r w:rsidRPr="001D2046">
              <w:rPr>
                <w:rFonts w:ascii="Times New Roman" w:hAnsi="Times New Roman" w:cs="Times New Roman"/>
                <w:sz w:val="24"/>
                <w:szCs w:val="24"/>
              </w:rPr>
              <w:t>Permanent until the retirement age of 60 years</w:t>
            </w:r>
          </w:p>
        </w:tc>
      </w:tr>
      <w:tr w:rsidR="00FA2269" w:rsidRPr="001D2046" w14:paraId="6A7F814B" w14:textId="77777777" w:rsidTr="00C80D2E">
        <w:tc>
          <w:tcPr>
            <w:tcW w:w="1491" w:type="pct"/>
          </w:tcPr>
          <w:p w14:paraId="50272AAD" w14:textId="77777777" w:rsidR="00FA2269" w:rsidRPr="001D2046" w:rsidRDefault="00FA2269" w:rsidP="00A83C39">
            <w:pPr>
              <w:jc w:val="both"/>
              <w:rPr>
                <w:rFonts w:ascii="Times New Roman" w:hAnsi="Times New Roman" w:cs="Times New Roman"/>
                <w:b/>
                <w:sz w:val="24"/>
                <w:szCs w:val="24"/>
              </w:rPr>
            </w:pPr>
            <w:r w:rsidRPr="001D2046">
              <w:rPr>
                <w:rFonts w:ascii="Times New Roman" w:hAnsi="Times New Roman" w:cs="Times New Roman"/>
                <w:b/>
                <w:sz w:val="24"/>
                <w:szCs w:val="24"/>
              </w:rPr>
              <w:t>Reports to:</w:t>
            </w:r>
          </w:p>
        </w:tc>
        <w:tc>
          <w:tcPr>
            <w:tcW w:w="3509" w:type="pct"/>
          </w:tcPr>
          <w:p w14:paraId="099D16C7" w14:textId="2051995B" w:rsidR="00FA2269" w:rsidRPr="001D2046" w:rsidRDefault="00627DD4" w:rsidP="00A83C39">
            <w:pPr>
              <w:jc w:val="both"/>
              <w:rPr>
                <w:rFonts w:ascii="Times New Roman" w:hAnsi="Times New Roman" w:cs="Times New Roman"/>
                <w:sz w:val="24"/>
                <w:szCs w:val="24"/>
              </w:rPr>
            </w:pPr>
            <w:r w:rsidRPr="001D2046">
              <w:rPr>
                <w:rFonts w:ascii="Times New Roman" w:hAnsi="Times New Roman" w:cs="Times New Roman"/>
                <w:sz w:val="24"/>
                <w:szCs w:val="24"/>
              </w:rPr>
              <w:t xml:space="preserve">Director </w:t>
            </w:r>
            <w:r w:rsidR="00294ED3" w:rsidRPr="001D2046">
              <w:rPr>
                <w:rFonts w:ascii="Times New Roman" w:hAnsi="Times New Roman" w:cs="Times New Roman"/>
                <w:sz w:val="24"/>
                <w:szCs w:val="24"/>
              </w:rPr>
              <w:t>Health Emergency, Disaster Management &amp; Climate Change</w:t>
            </w:r>
          </w:p>
        </w:tc>
      </w:tr>
      <w:tr w:rsidR="00FA2269" w:rsidRPr="001D2046" w14:paraId="74255FC1" w14:textId="77777777" w:rsidTr="00C80D2E">
        <w:tc>
          <w:tcPr>
            <w:tcW w:w="1491" w:type="pct"/>
          </w:tcPr>
          <w:p w14:paraId="38901282" w14:textId="77777777" w:rsidR="00FA2269" w:rsidRPr="001D2046" w:rsidRDefault="00FA2269" w:rsidP="00A83C39">
            <w:pPr>
              <w:jc w:val="both"/>
              <w:rPr>
                <w:rFonts w:ascii="Times New Roman" w:hAnsi="Times New Roman" w:cs="Times New Roman"/>
                <w:b/>
                <w:sz w:val="24"/>
                <w:szCs w:val="24"/>
              </w:rPr>
            </w:pPr>
            <w:r w:rsidRPr="001D2046">
              <w:rPr>
                <w:rFonts w:ascii="Times New Roman" w:hAnsi="Times New Roman" w:cs="Times New Roman"/>
                <w:b/>
                <w:sz w:val="24"/>
                <w:szCs w:val="24"/>
              </w:rPr>
              <w:t>Subordinates:</w:t>
            </w:r>
          </w:p>
        </w:tc>
        <w:tc>
          <w:tcPr>
            <w:tcW w:w="3509" w:type="pct"/>
          </w:tcPr>
          <w:p w14:paraId="0A22CD29" w14:textId="3432B177" w:rsidR="00FA2269" w:rsidRPr="001D2046" w:rsidRDefault="00294ED3" w:rsidP="004C7D85">
            <w:pPr>
              <w:jc w:val="both"/>
              <w:rPr>
                <w:rFonts w:ascii="Times New Roman" w:hAnsi="Times New Roman" w:cs="Times New Roman"/>
                <w:sz w:val="24"/>
                <w:szCs w:val="24"/>
              </w:rPr>
            </w:pPr>
            <w:r w:rsidRPr="001D2046">
              <w:rPr>
                <w:rFonts w:ascii="Times New Roman" w:hAnsi="Times New Roman" w:cs="Times New Roman"/>
                <w:sz w:val="24"/>
                <w:szCs w:val="24"/>
              </w:rPr>
              <w:t>Coordination &amp; Project Officers</w:t>
            </w:r>
          </w:p>
        </w:tc>
      </w:tr>
    </w:tbl>
    <w:p w14:paraId="58D7625A" w14:textId="77777777" w:rsidR="00FA2269" w:rsidRPr="001D2046" w:rsidRDefault="00FA2269" w:rsidP="00FA2269">
      <w:pPr>
        <w:spacing w:after="0" w:line="240" w:lineRule="auto"/>
        <w:jc w:val="both"/>
        <w:rPr>
          <w:rFonts w:ascii="Times New Roman" w:eastAsia="PMingLiU" w:hAnsi="Times New Roman" w:cs="Times New Roman"/>
          <w:b/>
          <w:color w:val="000000" w:themeColor="text1"/>
          <w:sz w:val="24"/>
          <w:szCs w:val="24"/>
        </w:rPr>
      </w:pPr>
    </w:p>
    <w:p w14:paraId="59E4FE9F" w14:textId="77777777" w:rsidR="00FA2269" w:rsidRPr="001D2046" w:rsidRDefault="00FA2269" w:rsidP="00FA2269">
      <w:pPr>
        <w:spacing w:after="0" w:line="240" w:lineRule="auto"/>
        <w:jc w:val="both"/>
        <w:rPr>
          <w:rFonts w:ascii="Times New Roman" w:eastAsia="PMingLiU" w:hAnsi="Times New Roman" w:cs="Times New Roman"/>
          <w:b/>
          <w:color w:val="000000" w:themeColor="text1"/>
          <w:sz w:val="24"/>
          <w:szCs w:val="24"/>
        </w:rPr>
      </w:pPr>
      <w:r w:rsidRPr="001D2046">
        <w:rPr>
          <w:rFonts w:ascii="Times New Roman" w:eastAsia="PMingLiU" w:hAnsi="Times New Roman" w:cs="Times New Roman"/>
          <w:b/>
          <w:color w:val="000000" w:themeColor="text1"/>
          <w:sz w:val="24"/>
          <w:szCs w:val="24"/>
        </w:rPr>
        <w:t xml:space="preserve">Position Purpose </w:t>
      </w:r>
    </w:p>
    <w:p w14:paraId="4108F121" w14:textId="175A40EF" w:rsidR="006101BD" w:rsidRPr="001D2046" w:rsidRDefault="00627DD4" w:rsidP="004C7D85">
      <w:pPr>
        <w:pStyle w:val="BodyText2"/>
        <w:jc w:val="both"/>
        <w:rPr>
          <w:rFonts w:ascii="Times New Roman" w:hAnsi="Times New Roman"/>
          <w:sz w:val="24"/>
        </w:rPr>
      </w:pPr>
      <w:r w:rsidRPr="001D2046">
        <w:rPr>
          <w:rFonts w:ascii="Times New Roman" w:hAnsi="Times New Roman"/>
          <w:sz w:val="24"/>
        </w:rPr>
        <w:t>This position leads and manages the Climate Change and Health Program, offering expert technical guidance for creating, implementing, monitoring and evaluating climate change and health plans, policies and protocols within the Ministry of Health’s public and environmental health programs.  It will also include the framing of legislations, cabinet papers, guidelines and SOPs to progress the Climate Change and Health agenda in the Ministry</w:t>
      </w:r>
      <w:r w:rsidR="009D1A05" w:rsidRPr="001D2046">
        <w:rPr>
          <w:rFonts w:ascii="Times New Roman" w:hAnsi="Times New Roman"/>
          <w:sz w:val="24"/>
        </w:rPr>
        <w:t>.</w:t>
      </w:r>
    </w:p>
    <w:p w14:paraId="0F1750E3" w14:textId="77777777" w:rsidR="006101BD" w:rsidRPr="001D2046" w:rsidRDefault="006101BD" w:rsidP="004C7D85">
      <w:pPr>
        <w:pStyle w:val="BodyText2"/>
        <w:jc w:val="both"/>
        <w:rPr>
          <w:rFonts w:ascii="Times New Roman" w:eastAsiaTheme="majorEastAsia" w:hAnsi="Times New Roman"/>
          <w:b/>
          <w:color w:val="0070C0"/>
          <w:sz w:val="24"/>
        </w:rPr>
      </w:pPr>
    </w:p>
    <w:p w14:paraId="0C86DC66" w14:textId="77777777" w:rsidR="00FA2269" w:rsidRPr="001D2046" w:rsidRDefault="00FA2269" w:rsidP="00FA2269">
      <w:pPr>
        <w:spacing w:after="0" w:line="240" w:lineRule="auto"/>
        <w:jc w:val="both"/>
        <w:rPr>
          <w:rFonts w:ascii="Times New Roman" w:eastAsia="PMingLiU" w:hAnsi="Times New Roman" w:cs="Times New Roman"/>
          <w:b/>
          <w:color w:val="000000" w:themeColor="text1"/>
          <w:sz w:val="24"/>
          <w:szCs w:val="24"/>
        </w:rPr>
      </w:pPr>
      <w:r w:rsidRPr="001D2046">
        <w:rPr>
          <w:rFonts w:ascii="Times New Roman" w:eastAsia="PMingLiU" w:hAnsi="Times New Roman" w:cs="Times New Roman"/>
          <w:b/>
          <w:color w:val="000000" w:themeColor="text1"/>
          <w:sz w:val="24"/>
          <w:szCs w:val="24"/>
        </w:rPr>
        <w:t>Key Responsibilities</w:t>
      </w:r>
    </w:p>
    <w:p w14:paraId="2CC1F6EB" w14:textId="77777777" w:rsidR="006101BD" w:rsidRPr="001D2046" w:rsidRDefault="006101BD" w:rsidP="001D2046">
      <w:pPr>
        <w:spacing w:after="0"/>
        <w:jc w:val="both"/>
        <w:rPr>
          <w:rFonts w:ascii="Times New Roman" w:eastAsiaTheme="majorEastAsia" w:hAnsi="Times New Roman" w:cs="Times New Roman"/>
          <w:b/>
          <w:color w:val="0070C0"/>
          <w:sz w:val="24"/>
          <w:szCs w:val="24"/>
        </w:rPr>
      </w:pPr>
      <w:r w:rsidRPr="001D2046">
        <w:rPr>
          <w:rFonts w:ascii="Times New Roman" w:eastAsia="Calibri" w:hAnsi="Times New Roman" w:cs="Times New Roman"/>
          <w:sz w:val="24"/>
          <w:szCs w:val="24"/>
        </w:rPr>
        <w:t>The position will achieve its purpose through the following key duties.  Working with relevant staff and service providers, in accordance with legislative requirements:</w:t>
      </w:r>
    </w:p>
    <w:p w14:paraId="6890C6B3" w14:textId="4C8450BC" w:rsidR="003D14B7" w:rsidRPr="001D2046" w:rsidRDefault="00627DD4" w:rsidP="001D2046">
      <w:pPr>
        <w:pStyle w:val="ListParagraph"/>
        <w:numPr>
          <w:ilvl w:val="0"/>
          <w:numId w:val="12"/>
        </w:numPr>
        <w:tabs>
          <w:tab w:val="left" w:pos="993"/>
        </w:tabs>
        <w:jc w:val="both"/>
        <w:rPr>
          <w:bCs/>
        </w:rPr>
      </w:pPr>
      <w:r w:rsidRPr="001D2046">
        <w:rPr>
          <w:bCs/>
        </w:rPr>
        <w:t>Manage</w:t>
      </w:r>
      <w:r w:rsidR="00543A57" w:rsidRPr="001D2046">
        <w:rPr>
          <w:bCs/>
        </w:rPr>
        <w:t xml:space="preserve"> </w:t>
      </w:r>
      <w:r w:rsidRPr="001D2046">
        <w:rPr>
          <w:bCs/>
        </w:rPr>
        <w:t>the Fiji Health Adaptation Plan, Clim</w:t>
      </w:r>
      <w:r w:rsidR="001D2046">
        <w:rPr>
          <w:bCs/>
        </w:rPr>
        <w:t xml:space="preserve">ate Change Policy and National </w:t>
      </w:r>
      <w:r w:rsidRPr="001D2046">
        <w:rPr>
          <w:bCs/>
        </w:rPr>
        <w:t>Adaptation Plan considering health adaption needs of the population.</w:t>
      </w:r>
    </w:p>
    <w:p w14:paraId="1ED960B5" w14:textId="6DEE687E" w:rsidR="003D14B7" w:rsidRPr="001D2046" w:rsidRDefault="003D14B7" w:rsidP="001D2046">
      <w:pPr>
        <w:pStyle w:val="ListParagraph"/>
        <w:numPr>
          <w:ilvl w:val="0"/>
          <w:numId w:val="12"/>
        </w:numPr>
        <w:jc w:val="both"/>
      </w:pPr>
      <w:r w:rsidRPr="001D2046">
        <w:rPr>
          <w:bCs/>
        </w:rPr>
        <w:t>Monitor the unit’s operational performance and resource management, ensuring alignment with the goals and activities defined in the Fiji Health Adaptation Plan, the Ministry of Health’s National Strategic Plan and the Annual Operational Plan.</w:t>
      </w:r>
    </w:p>
    <w:p w14:paraId="2225D4B2" w14:textId="227947F6" w:rsidR="003D14B7" w:rsidRPr="001D2046" w:rsidRDefault="003D14B7" w:rsidP="001D2046">
      <w:pPr>
        <w:pStyle w:val="ListParagraph"/>
        <w:numPr>
          <w:ilvl w:val="0"/>
          <w:numId w:val="12"/>
        </w:numPr>
        <w:jc w:val="both"/>
      </w:pPr>
      <w:r w:rsidRPr="001D2046">
        <w:rPr>
          <w:rFonts w:eastAsiaTheme="minorHAnsi"/>
          <w:bCs/>
        </w:rPr>
        <w:t>Provide technical advice on climate change health policies, actions and activities across different sectors.</w:t>
      </w:r>
    </w:p>
    <w:p w14:paraId="7E140E03" w14:textId="3AAEE29D" w:rsidR="003D14B7" w:rsidRPr="001D2046" w:rsidRDefault="003D14B7" w:rsidP="001D2046">
      <w:pPr>
        <w:pStyle w:val="ListParagraph"/>
        <w:numPr>
          <w:ilvl w:val="0"/>
          <w:numId w:val="12"/>
        </w:numPr>
        <w:jc w:val="both"/>
      </w:pPr>
      <w:r w:rsidRPr="001D2046">
        <w:rPr>
          <w:rFonts w:eastAsiaTheme="minorHAnsi"/>
          <w:bCs/>
        </w:rPr>
        <w:t>Manage the day-to-day activities of the program in line with the Ministry’s Climate Change and Health Plans.</w:t>
      </w:r>
    </w:p>
    <w:p w14:paraId="56301CBF" w14:textId="62386837" w:rsidR="003D14B7" w:rsidRPr="001D2046" w:rsidRDefault="003D14B7" w:rsidP="001D2046">
      <w:pPr>
        <w:pStyle w:val="ListParagraph"/>
        <w:numPr>
          <w:ilvl w:val="0"/>
          <w:numId w:val="12"/>
        </w:numPr>
        <w:jc w:val="both"/>
      </w:pPr>
      <w:r w:rsidRPr="001D2046">
        <w:rPr>
          <w:rFonts w:eastAsiaTheme="minorHAnsi"/>
          <w:bCs/>
        </w:rPr>
        <w:t>Provide secretariate support to the Climate Change and Health Steering Committee and Technical Working Groups.</w:t>
      </w:r>
    </w:p>
    <w:p w14:paraId="340489D3" w14:textId="3E11EDBA" w:rsidR="003D14B7" w:rsidRPr="001D2046" w:rsidRDefault="003D14B7" w:rsidP="001D2046">
      <w:pPr>
        <w:pStyle w:val="ListParagraph"/>
        <w:numPr>
          <w:ilvl w:val="0"/>
          <w:numId w:val="12"/>
        </w:numPr>
        <w:jc w:val="both"/>
      </w:pPr>
      <w:r w:rsidRPr="001D2046">
        <w:rPr>
          <w:rFonts w:eastAsiaTheme="minorHAnsi"/>
          <w:bCs/>
        </w:rPr>
        <w:t>Collaboration with internal and external stakeholders.</w:t>
      </w:r>
    </w:p>
    <w:p w14:paraId="007D307E" w14:textId="0207A0F3" w:rsidR="00316176" w:rsidRPr="001D2046" w:rsidRDefault="003D14B7" w:rsidP="001D2046">
      <w:pPr>
        <w:pStyle w:val="ListParagraph"/>
        <w:numPr>
          <w:ilvl w:val="0"/>
          <w:numId w:val="12"/>
        </w:numPr>
        <w:jc w:val="both"/>
        <w:rPr>
          <w:rFonts w:eastAsia="PMingLiU"/>
          <w:b/>
          <w:color w:val="000000" w:themeColor="text1"/>
        </w:rPr>
      </w:pPr>
      <w:r w:rsidRPr="001D2046">
        <w:rPr>
          <w:rFonts w:eastAsiaTheme="minorHAnsi"/>
          <w:bCs/>
        </w:rPr>
        <w:t>Provide capacity building programs on Climate Change and Health</w:t>
      </w:r>
      <w:r w:rsidRPr="001D2046">
        <w:rPr>
          <w:rFonts w:eastAsia="PMingLiU"/>
          <w:bCs/>
          <w:color w:val="000000" w:themeColor="text1"/>
        </w:rPr>
        <w:t>.</w:t>
      </w:r>
    </w:p>
    <w:p w14:paraId="1BDD74D6" w14:textId="503171E1" w:rsidR="00AF4E4E" w:rsidRPr="001D2046" w:rsidRDefault="00AF4E4E" w:rsidP="001D2046">
      <w:pPr>
        <w:pStyle w:val="ListParagraph"/>
        <w:numPr>
          <w:ilvl w:val="0"/>
          <w:numId w:val="12"/>
        </w:numPr>
        <w:jc w:val="both"/>
      </w:pPr>
      <w:r w:rsidRPr="001D2046">
        <w:rPr>
          <w:bCs/>
        </w:rPr>
        <w:t>Active participation in all corporate activities of the Ministry so as to achieve organisational objectives</w:t>
      </w:r>
    </w:p>
    <w:p w14:paraId="27B1AEEE" w14:textId="6E61C0FF" w:rsidR="00627DD4" w:rsidRPr="001D2046" w:rsidRDefault="00627DD4" w:rsidP="00405695">
      <w:pPr>
        <w:tabs>
          <w:tab w:val="left" w:pos="993"/>
        </w:tabs>
        <w:spacing w:after="0" w:line="240" w:lineRule="auto"/>
        <w:jc w:val="both"/>
        <w:rPr>
          <w:rFonts w:ascii="Times New Roman" w:eastAsia="PMingLiU" w:hAnsi="Times New Roman" w:cs="Times New Roman"/>
          <w:b/>
          <w:color w:val="000000" w:themeColor="text1"/>
          <w:sz w:val="24"/>
          <w:szCs w:val="24"/>
        </w:rPr>
      </w:pPr>
    </w:p>
    <w:p w14:paraId="465F434A" w14:textId="1748F1BE" w:rsidR="00166EF1" w:rsidRDefault="00166EF1" w:rsidP="00166EF1">
      <w:pPr>
        <w:spacing w:after="0" w:line="240" w:lineRule="auto"/>
        <w:jc w:val="both"/>
        <w:rPr>
          <w:rFonts w:ascii="Times New Roman" w:eastAsia="PMingLiU" w:hAnsi="Times New Roman" w:cs="Times New Roman"/>
          <w:b/>
          <w:color w:val="000000" w:themeColor="text1"/>
          <w:sz w:val="24"/>
          <w:szCs w:val="24"/>
        </w:rPr>
      </w:pPr>
      <w:r w:rsidRPr="001D2046">
        <w:rPr>
          <w:rFonts w:ascii="Times New Roman" w:eastAsia="PMingLiU" w:hAnsi="Times New Roman" w:cs="Times New Roman"/>
          <w:b/>
          <w:color w:val="000000" w:themeColor="text1"/>
          <w:sz w:val="24"/>
          <w:szCs w:val="24"/>
        </w:rPr>
        <w:t>Key Performance Indicators</w:t>
      </w:r>
    </w:p>
    <w:p w14:paraId="4785FF84" w14:textId="77777777" w:rsidR="001D2046" w:rsidRPr="00883E0B" w:rsidRDefault="001D2046" w:rsidP="001D2046">
      <w:pPr>
        <w:spacing w:after="0" w:line="240" w:lineRule="auto"/>
        <w:jc w:val="both"/>
        <w:rPr>
          <w:rFonts w:ascii="Times New Roman" w:eastAsia="PMingLiU" w:hAnsi="Times New Roman" w:cs="Times New Roman"/>
          <w:color w:val="000000" w:themeColor="text1"/>
          <w:sz w:val="24"/>
          <w:szCs w:val="24"/>
        </w:rPr>
      </w:pPr>
      <w:r w:rsidRPr="00883E0B">
        <w:rPr>
          <w:rFonts w:ascii="Times New Roman" w:eastAsia="PMingLiU" w:hAnsi="Times New Roman" w:cs="Times New Roman"/>
          <w:color w:val="000000" w:themeColor="text1"/>
          <w:sz w:val="24"/>
          <w:szCs w:val="24"/>
        </w:rPr>
        <w:t>Performance will be measured through the following key indicators</w:t>
      </w:r>
    </w:p>
    <w:p w14:paraId="4F9A410C" w14:textId="07561D65" w:rsidR="00627DD4" w:rsidRPr="001D2046" w:rsidRDefault="00627DD4" w:rsidP="00166EF1">
      <w:pPr>
        <w:pStyle w:val="ListParagraph"/>
        <w:numPr>
          <w:ilvl w:val="0"/>
          <w:numId w:val="9"/>
        </w:numPr>
        <w:jc w:val="both"/>
        <w:rPr>
          <w:rFonts w:eastAsia="PMingLiU"/>
          <w:bCs/>
          <w:color w:val="000000" w:themeColor="text1"/>
        </w:rPr>
      </w:pPr>
      <w:r w:rsidRPr="001D2046">
        <w:rPr>
          <w:rFonts w:eastAsia="PMingLiU"/>
          <w:bCs/>
          <w:color w:val="000000" w:themeColor="text1"/>
        </w:rPr>
        <w:t>Climate Change and Health programs are implemented as planned and in accordance with Budget timelines.</w:t>
      </w:r>
    </w:p>
    <w:p w14:paraId="5F65B921" w14:textId="1FB24114" w:rsidR="00627DD4" w:rsidRPr="001D2046" w:rsidRDefault="00627DD4" w:rsidP="00166EF1">
      <w:pPr>
        <w:pStyle w:val="ListParagraph"/>
        <w:numPr>
          <w:ilvl w:val="0"/>
          <w:numId w:val="9"/>
        </w:numPr>
        <w:jc w:val="both"/>
        <w:rPr>
          <w:rFonts w:eastAsia="PMingLiU"/>
          <w:bCs/>
          <w:color w:val="000000" w:themeColor="text1"/>
        </w:rPr>
      </w:pPr>
      <w:r w:rsidRPr="001D2046">
        <w:rPr>
          <w:rFonts w:eastAsia="PMingLiU"/>
          <w:bCs/>
          <w:color w:val="000000" w:themeColor="text1"/>
        </w:rPr>
        <w:t>Program activities are monitored and evaluated to support decision making.</w:t>
      </w:r>
    </w:p>
    <w:p w14:paraId="498ACA6D" w14:textId="5134573C" w:rsidR="00627DD4" w:rsidRPr="001D2046" w:rsidRDefault="00627DD4" w:rsidP="00166EF1">
      <w:pPr>
        <w:pStyle w:val="ListParagraph"/>
        <w:numPr>
          <w:ilvl w:val="0"/>
          <w:numId w:val="9"/>
        </w:numPr>
        <w:jc w:val="both"/>
        <w:rPr>
          <w:rFonts w:eastAsia="PMingLiU"/>
          <w:bCs/>
          <w:color w:val="000000" w:themeColor="text1"/>
        </w:rPr>
      </w:pPr>
      <w:r w:rsidRPr="001D2046">
        <w:rPr>
          <w:rFonts w:eastAsia="PMingLiU"/>
          <w:bCs/>
          <w:color w:val="000000" w:themeColor="text1"/>
        </w:rPr>
        <w:t>Quality reports and secretariat services are provided, and outcomes are actioned in a timely</w:t>
      </w:r>
      <w:r w:rsidR="006A5A6C" w:rsidRPr="001D2046">
        <w:rPr>
          <w:rFonts w:eastAsia="PMingLiU"/>
          <w:bCs/>
          <w:color w:val="000000" w:themeColor="text1"/>
        </w:rPr>
        <w:t xml:space="preserve"> manner</w:t>
      </w:r>
      <w:r w:rsidRPr="001D2046">
        <w:rPr>
          <w:rFonts w:eastAsia="PMingLiU"/>
          <w:bCs/>
          <w:color w:val="000000" w:themeColor="text1"/>
        </w:rPr>
        <w:t>.</w:t>
      </w:r>
    </w:p>
    <w:p w14:paraId="06717CE9" w14:textId="7E094D00" w:rsidR="00166EF1" w:rsidRPr="001D2046" w:rsidRDefault="00627DD4" w:rsidP="00166EF1">
      <w:pPr>
        <w:pStyle w:val="ListParagraph"/>
        <w:numPr>
          <w:ilvl w:val="0"/>
          <w:numId w:val="9"/>
        </w:numPr>
        <w:jc w:val="both"/>
        <w:rPr>
          <w:rFonts w:eastAsia="PMingLiU"/>
          <w:bCs/>
          <w:color w:val="000000" w:themeColor="text1"/>
        </w:rPr>
      </w:pPr>
      <w:r w:rsidRPr="001D2046">
        <w:rPr>
          <w:rFonts w:eastAsia="PMingLiU"/>
          <w:bCs/>
          <w:color w:val="000000" w:themeColor="text1"/>
        </w:rPr>
        <w:t>Effective engagement with internal and external stakeholders, including donors and development partners to support climate change and health initiatives</w:t>
      </w:r>
      <w:r w:rsidR="006A5A6C" w:rsidRPr="001D2046">
        <w:rPr>
          <w:rFonts w:eastAsia="PMingLiU"/>
          <w:bCs/>
          <w:color w:val="000000" w:themeColor="text1"/>
        </w:rPr>
        <w:t>.</w:t>
      </w:r>
      <w:r w:rsidR="006A5A6C" w:rsidRPr="001D2046" w:rsidDel="00627DD4">
        <w:rPr>
          <w:rFonts w:eastAsia="PMingLiU"/>
          <w:bCs/>
          <w:color w:val="000000" w:themeColor="text1"/>
        </w:rPr>
        <w:t xml:space="preserve"> </w:t>
      </w:r>
    </w:p>
    <w:p w14:paraId="2E70055C" w14:textId="77777777" w:rsidR="00FA2269" w:rsidRPr="001D2046" w:rsidRDefault="00FA2269" w:rsidP="00FA2269">
      <w:pPr>
        <w:spacing w:after="0" w:line="240" w:lineRule="auto"/>
        <w:jc w:val="both"/>
        <w:rPr>
          <w:rFonts w:ascii="Times New Roman" w:eastAsia="PMingLiU" w:hAnsi="Times New Roman" w:cs="Times New Roman"/>
          <w:b/>
          <w:color w:val="000000" w:themeColor="text1"/>
          <w:sz w:val="24"/>
          <w:szCs w:val="24"/>
        </w:rPr>
      </w:pPr>
      <w:r w:rsidRPr="001D2046">
        <w:rPr>
          <w:rFonts w:ascii="Times New Roman" w:eastAsia="PMingLiU" w:hAnsi="Times New Roman" w:cs="Times New Roman"/>
          <w:b/>
          <w:color w:val="000000" w:themeColor="text1"/>
          <w:sz w:val="24"/>
          <w:szCs w:val="24"/>
        </w:rPr>
        <w:lastRenderedPageBreak/>
        <w:t xml:space="preserve">Person Specification </w:t>
      </w:r>
    </w:p>
    <w:p w14:paraId="1A8A613B" w14:textId="2DFE84A6" w:rsidR="006101BD" w:rsidRPr="001D2046" w:rsidRDefault="006101BD" w:rsidP="006101BD">
      <w:pPr>
        <w:pStyle w:val="BodyText2"/>
        <w:jc w:val="both"/>
        <w:rPr>
          <w:rFonts w:ascii="Times New Roman" w:hAnsi="Times New Roman"/>
          <w:sz w:val="24"/>
        </w:rPr>
      </w:pPr>
      <w:r w:rsidRPr="001D2046">
        <w:rPr>
          <w:rFonts w:ascii="Times New Roman" w:hAnsi="Times New Roman"/>
          <w:color w:val="000000" w:themeColor="text1"/>
          <w:sz w:val="24"/>
        </w:rPr>
        <w:t>In addition to</w:t>
      </w:r>
      <w:r w:rsidR="00993DA7" w:rsidRPr="001D2046">
        <w:rPr>
          <w:rFonts w:ascii="Times New Roman" w:hAnsi="Times New Roman"/>
          <w:color w:val="000000" w:themeColor="text1"/>
          <w:sz w:val="24"/>
        </w:rPr>
        <w:t xml:space="preserve"> a </w:t>
      </w:r>
      <w:r w:rsidR="008C1B68" w:rsidRPr="001D2046">
        <w:rPr>
          <w:rFonts w:ascii="Times New Roman" w:hAnsi="Times New Roman"/>
          <w:color w:val="000000" w:themeColor="text1"/>
          <w:sz w:val="24"/>
        </w:rPr>
        <w:t xml:space="preserve">relevant </w:t>
      </w:r>
      <w:r w:rsidR="006A5A6C" w:rsidRPr="001D2046">
        <w:rPr>
          <w:rFonts w:ascii="Times New Roman" w:hAnsi="Times New Roman"/>
          <w:color w:val="000000" w:themeColor="text1"/>
          <w:sz w:val="24"/>
        </w:rPr>
        <w:t>a Bachelor’s degree in Environmental Health and</w:t>
      </w:r>
      <w:r w:rsidR="008C1B68" w:rsidRPr="001D2046">
        <w:rPr>
          <w:rFonts w:ascii="Times New Roman" w:hAnsi="Times New Roman"/>
          <w:color w:val="000000" w:themeColor="text1"/>
          <w:sz w:val="24"/>
        </w:rPr>
        <w:t xml:space="preserve"> </w:t>
      </w:r>
      <w:r w:rsidR="006A5A6C" w:rsidRPr="001D2046">
        <w:rPr>
          <w:rFonts w:ascii="Times New Roman" w:hAnsi="Times New Roman"/>
          <w:color w:val="000000" w:themeColor="text1"/>
          <w:sz w:val="24"/>
        </w:rPr>
        <w:t>post graduate qualification in Climate Change and Health or</w:t>
      </w:r>
      <w:r w:rsidR="008C1B68" w:rsidRPr="001D2046">
        <w:rPr>
          <w:rFonts w:ascii="Times New Roman" w:hAnsi="Times New Roman"/>
          <w:color w:val="000000" w:themeColor="text1"/>
          <w:sz w:val="24"/>
        </w:rPr>
        <w:t xml:space="preserve"> equivalent</w:t>
      </w:r>
      <w:r w:rsidR="00993DA7" w:rsidRPr="001D2046">
        <w:rPr>
          <w:rFonts w:ascii="Times New Roman" w:hAnsi="Times New Roman"/>
          <w:color w:val="000000" w:themeColor="text1"/>
          <w:sz w:val="24"/>
        </w:rPr>
        <w:t>, the following Knowledge, Experience, Skills and Abilities are required</w:t>
      </w:r>
      <w:r w:rsidR="00FC24ED" w:rsidRPr="001D2046">
        <w:rPr>
          <w:rFonts w:ascii="Times New Roman" w:hAnsi="Times New Roman"/>
          <w:color w:val="000000" w:themeColor="text1"/>
          <w:sz w:val="24"/>
        </w:rPr>
        <w:t>:</w:t>
      </w:r>
    </w:p>
    <w:p w14:paraId="49C0E0DC" w14:textId="77777777" w:rsidR="00FA2269" w:rsidRPr="001D2046" w:rsidRDefault="00FA2269" w:rsidP="00FA2269">
      <w:pPr>
        <w:keepNext/>
        <w:spacing w:before="200" w:after="0"/>
        <w:jc w:val="both"/>
        <w:outlineLvl w:val="2"/>
        <w:rPr>
          <w:rFonts w:ascii="Times New Roman" w:eastAsia="Calibri" w:hAnsi="Times New Roman" w:cs="Times New Roman"/>
          <w:b/>
          <w:bCs/>
          <w:color w:val="000000" w:themeColor="text1"/>
          <w:sz w:val="24"/>
          <w:szCs w:val="24"/>
          <w:lang w:eastAsia="en-AU"/>
        </w:rPr>
      </w:pPr>
      <w:r w:rsidRPr="001D2046">
        <w:rPr>
          <w:rFonts w:ascii="Times New Roman" w:eastAsia="Calibri" w:hAnsi="Times New Roman" w:cs="Times New Roman"/>
          <w:b/>
          <w:bCs/>
          <w:color w:val="000000" w:themeColor="text1"/>
          <w:sz w:val="24"/>
          <w:szCs w:val="24"/>
          <w:lang w:eastAsia="en-AU"/>
        </w:rPr>
        <w:t>Knowledge and Experience</w:t>
      </w:r>
    </w:p>
    <w:p w14:paraId="077F3C41" w14:textId="5A186DE5" w:rsidR="006101BD" w:rsidRPr="001D2046" w:rsidRDefault="006A5A6C" w:rsidP="001D2046">
      <w:pPr>
        <w:numPr>
          <w:ilvl w:val="0"/>
          <w:numId w:val="5"/>
        </w:numPr>
        <w:spacing w:after="0" w:line="240" w:lineRule="auto"/>
        <w:contextualSpacing/>
        <w:jc w:val="both"/>
        <w:rPr>
          <w:rFonts w:ascii="Times New Roman" w:eastAsia="MS Mincho" w:hAnsi="Times New Roman" w:cs="Times New Roman"/>
          <w:sz w:val="24"/>
          <w:szCs w:val="24"/>
          <w:lang w:val="en-GB"/>
        </w:rPr>
      </w:pPr>
      <w:r w:rsidRPr="001D2046">
        <w:rPr>
          <w:rFonts w:ascii="Times New Roman" w:eastAsia="MS Mincho" w:hAnsi="Times New Roman" w:cs="Times New Roman"/>
          <w:sz w:val="24"/>
          <w:szCs w:val="24"/>
          <w:lang w:val="en-GB"/>
        </w:rPr>
        <w:t>8</w:t>
      </w:r>
      <w:r w:rsidR="008C1B68" w:rsidRPr="001D2046">
        <w:rPr>
          <w:rFonts w:ascii="Times New Roman" w:eastAsia="MS Mincho" w:hAnsi="Times New Roman" w:cs="Times New Roman"/>
          <w:sz w:val="24"/>
          <w:szCs w:val="24"/>
          <w:lang w:val="en-GB"/>
        </w:rPr>
        <w:t xml:space="preserve"> years of relevant work experience </w:t>
      </w:r>
    </w:p>
    <w:p w14:paraId="37374568" w14:textId="151C4E5D" w:rsidR="005B7694" w:rsidRPr="001D2046" w:rsidRDefault="00A75BC7" w:rsidP="001D2046">
      <w:pPr>
        <w:numPr>
          <w:ilvl w:val="0"/>
          <w:numId w:val="5"/>
        </w:numPr>
        <w:spacing w:after="0" w:line="240" w:lineRule="auto"/>
        <w:contextualSpacing/>
        <w:jc w:val="both"/>
        <w:rPr>
          <w:rFonts w:ascii="Times New Roman" w:eastAsia="MS Mincho" w:hAnsi="Times New Roman" w:cs="Times New Roman"/>
          <w:sz w:val="24"/>
          <w:szCs w:val="24"/>
          <w:lang w:val="en-GB"/>
        </w:rPr>
      </w:pPr>
      <w:r w:rsidRPr="001D2046">
        <w:rPr>
          <w:rFonts w:ascii="Times New Roman" w:eastAsia="MS Mincho" w:hAnsi="Times New Roman" w:cs="Times New Roman"/>
          <w:sz w:val="24"/>
          <w:szCs w:val="24"/>
          <w:lang w:val="en-GB"/>
        </w:rPr>
        <w:t>In-depth working</w:t>
      </w:r>
      <w:r w:rsidR="005B7694" w:rsidRPr="001D2046">
        <w:rPr>
          <w:rFonts w:ascii="Times New Roman" w:eastAsia="MS Mincho" w:hAnsi="Times New Roman" w:cs="Times New Roman"/>
          <w:sz w:val="24"/>
          <w:szCs w:val="24"/>
          <w:lang w:val="en-GB"/>
        </w:rPr>
        <w:t xml:space="preserve"> knowledge and experience in </w:t>
      </w:r>
      <w:r w:rsidR="006A5A6C" w:rsidRPr="001D2046">
        <w:rPr>
          <w:rFonts w:ascii="Times New Roman" w:eastAsia="MS Mincho" w:hAnsi="Times New Roman" w:cs="Times New Roman"/>
          <w:sz w:val="24"/>
          <w:szCs w:val="24"/>
          <w:lang w:val="en-GB"/>
        </w:rPr>
        <w:t>a field of Climate Change and Health.</w:t>
      </w:r>
    </w:p>
    <w:p w14:paraId="5E6E7EAC" w14:textId="15AAEFA6" w:rsidR="005B7694" w:rsidRPr="001D2046" w:rsidRDefault="00A75BC7" w:rsidP="001D2046">
      <w:pPr>
        <w:numPr>
          <w:ilvl w:val="0"/>
          <w:numId w:val="5"/>
        </w:numPr>
        <w:spacing w:after="0" w:line="240" w:lineRule="auto"/>
        <w:contextualSpacing/>
        <w:jc w:val="both"/>
        <w:rPr>
          <w:rFonts w:ascii="Times New Roman" w:eastAsia="MS Mincho" w:hAnsi="Times New Roman" w:cs="Times New Roman"/>
          <w:sz w:val="24"/>
          <w:szCs w:val="24"/>
          <w:lang w:val="en-GB"/>
        </w:rPr>
      </w:pPr>
      <w:r w:rsidRPr="001D2046">
        <w:rPr>
          <w:rFonts w:ascii="Times New Roman" w:eastAsia="MS Mincho" w:hAnsi="Times New Roman" w:cs="Times New Roman"/>
          <w:sz w:val="24"/>
          <w:szCs w:val="24"/>
          <w:lang w:val="en-GB"/>
        </w:rPr>
        <w:t>In-depth working k</w:t>
      </w:r>
      <w:r w:rsidR="005B7694" w:rsidRPr="001D2046">
        <w:rPr>
          <w:rFonts w:ascii="Times New Roman" w:eastAsia="MS Mincho" w:hAnsi="Times New Roman" w:cs="Times New Roman"/>
          <w:sz w:val="24"/>
          <w:szCs w:val="24"/>
          <w:lang w:val="en-GB"/>
        </w:rPr>
        <w:t xml:space="preserve">nowledge </w:t>
      </w:r>
      <w:r w:rsidR="006A5A6C" w:rsidRPr="001D2046">
        <w:rPr>
          <w:rFonts w:ascii="Times New Roman" w:eastAsia="MS Mincho" w:hAnsi="Times New Roman" w:cs="Times New Roman"/>
          <w:sz w:val="24"/>
          <w:szCs w:val="24"/>
          <w:lang w:val="en-GB"/>
        </w:rPr>
        <w:t>of the practical application of relevant legislations, policies, regulations, financial procurement SOPs and processes.</w:t>
      </w:r>
    </w:p>
    <w:p w14:paraId="4FFE68CC" w14:textId="097E4ABA" w:rsidR="005B7694" w:rsidRPr="001D2046" w:rsidRDefault="005B7694" w:rsidP="001D2046">
      <w:pPr>
        <w:numPr>
          <w:ilvl w:val="0"/>
          <w:numId w:val="5"/>
        </w:numPr>
        <w:spacing w:after="0" w:line="240" w:lineRule="auto"/>
        <w:contextualSpacing/>
        <w:jc w:val="both"/>
        <w:rPr>
          <w:rFonts w:ascii="Times New Roman" w:eastAsia="MS Mincho" w:hAnsi="Times New Roman" w:cs="Times New Roman"/>
          <w:sz w:val="24"/>
          <w:szCs w:val="24"/>
          <w:lang w:val="en-GB"/>
        </w:rPr>
      </w:pPr>
      <w:r w:rsidRPr="001D2046">
        <w:rPr>
          <w:rFonts w:ascii="Times New Roman" w:eastAsia="MS Mincho" w:hAnsi="Times New Roman" w:cs="Times New Roman"/>
          <w:sz w:val="24"/>
          <w:szCs w:val="24"/>
          <w:lang w:val="en-GB"/>
        </w:rPr>
        <w:t>Understanding of the Fijian Constitution</w:t>
      </w:r>
      <w:r w:rsidR="006A5A6C" w:rsidRPr="001D2046">
        <w:rPr>
          <w:rFonts w:ascii="Times New Roman" w:eastAsia="MS Mincho" w:hAnsi="Times New Roman" w:cs="Times New Roman"/>
          <w:sz w:val="24"/>
          <w:szCs w:val="24"/>
          <w:lang w:val="en-GB"/>
        </w:rPr>
        <w:t xml:space="preserve"> </w:t>
      </w:r>
      <w:r w:rsidRPr="001D2046">
        <w:rPr>
          <w:rFonts w:ascii="Times New Roman" w:eastAsia="MS Mincho" w:hAnsi="Times New Roman" w:cs="Times New Roman"/>
          <w:sz w:val="24"/>
          <w:szCs w:val="24"/>
          <w:lang w:val="en-GB"/>
        </w:rPr>
        <w:t>(2013) and applicable laws of Fiji</w:t>
      </w:r>
    </w:p>
    <w:p w14:paraId="6C78DFB0" w14:textId="7E1CFA66" w:rsidR="006A5A6C" w:rsidRPr="001D2046" w:rsidRDefault="006A5A6C" w:rsidP="001D2046">
      <w:pPr>
        <w:numPr>
          <w:ilvl w:val="0"/>
          <w:numId w:val="5"/>
        </w:numPr>
        <w:spacing w:after="0" w:line="240" w:lineRule="auto"/>
        <w:contextualSpacing/>
        <w:jc w:val="both"/>
        <w:rPr>
          <w:rFonts w:ascii="Times New Roman" w:eastAsia="MS Mincho" w:hAnsi="Times New Roman" w:cs="Times New Roman"/>
          <w:sz w:val="24"/>
          <w:szCs w:val="24"/>
          <w:lang w:val="en-GB"/>
        </w:rPr>
      </w:pPr>
      <w:r w:rsidRPr="001D2046">
        <w:rPr>
          <w:rFonts w:ascii="Times New Roman" w:eastAsia="MS Mincho" w:hAnsi="Times New Roman" w:cs="Times New Roman"/>
          <w:sz w:val="24"/>
          <w:szCs w:val="24"/>
          <w:lang w:val="en-GB"/>
        </w:rPr>
        <w:t>Demonstrate experience in providing sound technical advice in relation to Climate Change and Health.</w:t>
      </w:r>
    </w:p>
    <w:p w14:paraId="102B178B" w14:textId="77777777" w:rsidR="006101BD" w:rsidRPr="001D2046" w:rsidRDefault="006101BD" w:rsidP="006101BD">
      <w:pPr>
        <w:keepNext/>
        <w:spacing w:before="200" w:after="0"/>
        <w:jc w:val="both"/>
        <w:outlineLvl w:val="2"/>
        <w:rPr>
          <w:rFonts w:ascii="Times New Roman" w:eastAsia="Calibri" w:hAnsi="Times New Roman" w:cs="Times New Roman"/>
          <w:b/>
          <w:bCs/>
          <w:sz w:val="24"/>
          <w:szCs w:val="24"/>
          <w:lang w:eastAsia="en-AU"/>
        </w:rPr>
      </w:pPr>
      <w:r w:rsidRPr="001D2046">
        <w:rPr>
          <w:rFonts w:ascii="Times New Roman" w:eastAsia="Calibri" w:hAnsi="Times New Roman" w:cs="Times New Roman"/>
          <w:b/>
          <w:bCs/>
          <w:sz w:val="24"/>
          <w:szCs w:val="24"/>
          <w:lang w:eastAsia="en-AU"/>
        </w:rPr>
        <w:t>Skills and Abilities</w:t>
      </w:r>
    </w:p>
    <w:p w14:paraId="513648D7" w14:textId="6007CD95" w:rsidR="006A5A6C" w:rsidRPr="001D2046" w:rsidRDefault="006A5A6C" w:rsidP="001D2046">
      <w:pPr>
        <w:numPr>
          <w:ilvl w:val="0"/>
          <w:numId w:val="6"/>
        </w:numPr>
        <w:spacing w:after="0" w:line="240" w:lineRule="auto"/>
        <w:contextualSpacing/>
        <w:jc w:val="both"/>
        <w:rPr>
          <w:rFonts w:ascii="Times New Roman" w:eastAsia="MS Mincho" w:hAnsi="Times New Roman" w:cs="Times New Roman"/>
          <w:sz w:val="24"/>
          <w:szCs w:val="24"/>
          <w:lang w:val="en-GB"/>
        </w:rPr>
      </w:pPr>
      <w:r w:rsidRPr="001D2046">
        <w:rPr>
          <w:rFonts w:ascii="Times New Roman" w:eastAsia="MS Mincho" w:hAnsi="Times New Roman" w:cs="Times New Roman"/>
          <w:sz w:val="24"/>
          <w:szCs w:val="24"/>
          <w:lang w:val="en-GB"/>
        </w:rPr>
        <w:t xml:space="preserve">Ability to monitor and evaluate Climate Change and Health programs </w:t>
      </w:r>
    </w:p>
    <w:p w14:paraId="6032DBDA" w14:textId="3B8DFD2C" w:rsidR="00F8760E" w:rsidRPr="001D2046" w:rsidRDefault="005B7694" w:rsidP="001D2046">
      <w:pPr>
        <w:numPr>
          <w:ilvl w:val="0"/>
          <w:numId w:val="6"/>
        </w:numPr>
        <w:spacing w:after="0" w:line="240" w:lineRule="auto"/>
        <w:contextualSpacing/>
        <w:jc w:val="both"/>
        <w:rPr>
          <w:rFonts w:ascii="Times New Roman" w:eastAsia="MS Mincho" w:hAnsi="Times New Roman" w:cs="Times New Roman"/>
          <w:sz w:val="24"/>
          <w:szCs w:val="24"/>
          <w:lang w:val="en-GB"/>
        </w:rPr>
      </w:pPr>
      <w:r w:rsidRPr="001D2046">
        <w:rPr>
          <w:rFonts w:ascii="Times New Roman" w:eastAsia="MS Mincho" w:hAnsi="Times New Roman" w:cs="Times New Roman"/>
          <w:sz w:val="24"/>
          <w:szCs w:val="24"/>
          <w:lang w:val="en-GB"/>
        </w:rPr>
        <w:t xml:space="preserve">Excellent </w:t>
      </w:r>
      <w:r w:rsidR="00166EF1" w:rsidRPr="001D2046">
        <w:rPr>
          <w:rFonts w:ascii="Times New Roman" w:eastAsia="MS Mincho" w:hAnsi="Times New Roman" w:cs="Times New Roman"/>
          <w:sz w:val="24"/>
          <w:szCs w:val="24"/>
          <w:lang w:val="en-GB"/>
        </w:rPr>
        <w:t xml:space="preserve">management and </w:t>
      </w:r>
      <w:r w:rsidRPr="001D2046">
        <w:rPr>
          <w:rFonts w:ascii="Times New Roman" w:eastAsia="MS Mincho" w:hAnsi="Times New Roman" w:cs="Times New Roman"/>
          <w:sz w:val="24"/>
          <w:szCs w:val="24"/>
          <w:lang w:val="en-GB"/>
        </w:rPr>
        <w:t>organizational skills</w:t>
      </w:r>
    </w:p>
    <w:p w14:paraId="1A29286B" w14:textId="2E3077A4" w:rsidR="005B7694" w:rsidRPr="001D2046" w:rsidRDefault="00A75BC7" w:rsidP="001D2046">
      <w:pPr>
        <w:numPr>
          <w:ilvl w:val="0"/>
          <w:numId w:val="6"/>
        </w:numPr>
        <w:spacing w:after="0" w:line="240" w:lineRule="auto"/>
        <w:contextualSpacing/>
        <w:jc w:val="both"/>
        <w:rPr>
          <w:rFonts w:ascii="Times New Roman" w:eastAsia="MS Mincho" w:hAnsi="Times New Roman" w:cs="Times New Roman"/>
          <w:sz w:val="24"/>
          <w:szCs w:val="24"/>
          <w:lang w:val="en-GB"/>
        </w:rPr>
      </w:pPr>
      <w:r w:rsidRPr="001D2046">
        <w:rPr>
          <w:rFonts w:ascii="Times New Roman" w:eastAsia="MS Mincho" w:hAnsi="Times New Roman" w:cs="Times New Roman"/>
          <w:sz w:val="24"/>
          <w:szCs w:val="24"/>
          <w:lang w:val="en-GB"/>
        </w:rPr>
        <w:t>Excellent</w:t>
      </w:r>
      <w:r w:rsidR="005B7694" w:rsidRPr="001D2046">
        <w:rPr>
          <w:rFonts w:ascii="Times New Roman" w:eastAsia="MS Mincho" w:hAnsi="Times New Roman" w:cs="Times New Roman"/>
          <w:sz w:val="24"/>
          <w:szCs w:val="24"/>
          <w:lang w:val="en-GB"/>
        </w:rPr>
        <w:t xml:space="preserve"> oral and written communication skills</w:t>
      </w:r>
    </w:p>
    <w:p w14:paraId="38004BC4" w14:textId="77777777" w:rsidR="005B7694" w:rsidRPr="001D2046" w:rsidRDefault="005B7694" w:rsidP="001D2046">
      <w:pPr>
        <w:numPr>
          <w:ilvl w:val="0"/>
          <w:numId w:val="6"/>
        </w:numPr>
        <w:spacing w:after="0" w:line="240" w:lineRule="auto"/>
        <w:contextualSpacing/>
        <w:jc w:val="both"/>
        <w:rPr>
          <w:rFonts w:ascii="Times New Roman" w:eastAsia="MS Mincho" w:hAnsi="Times New Roman" w:cs="Times New Roman"/>
          <w:sz w:val="24"/>
          <w:szCs w:val="24"/>
          <w:lang w:val="en-GB"/>
        </w:rPr>
      </w:pPr>
      <w:r w:rsidRPr="001D2046">
        <w:rPr>
          <w:rFonts w:ascii="Times New Roman" w:eastAsia="MS Mincho" w:hAnsi="Times New Roman" w:cs="Times New Roman"/>
          <w:sz w:val="24"/>
          <w:szCs w:val="24"/>
          <w:lang w:val="en-GB"/>
        </w:rPr>
        <w:t>Excellent interpersonal and coaching skills</w:t>
      </w:r>
    </w:p>
    <w:p w14:paraId="7E676F32" w14:textId="5798A766" w:rsidR="005B7694" w:rsidRPr="001D2046" w:rsidRDefault="00426970" w:rsidP="001D2046">
      <w:pPr>
        <w:numPr>
          <w:ilvl w:val="0"/>
          <w:numId w:val="6"/>
        </w:numPr>
        <w:spacing w:after="0" w:line="240" w:lineRule="auto"/>
        <w:contextualSpacing/>
        <w:jc w:val="both"/>
        <w:rPr>
          <w:rFonts w:ascii="Times New Roman" w:eastAsia="MS Mincho" w:hAnsi="Times New Roman" w:cs="Times New Roman"/>
          <w:sz w:val="24"/>
          <w:szCs w:val="24"/>
          <w:lang w:val="en-GB"/>
        </w:rPr>
      </w:pPr>
      <w:r w:rsidRPr="001D2046">
        <w:rPr>
          <w:rFonts w:ascii="Times New Roman" w:eastAsia="MS Mincho" w:hAnsi="Times New Roman" w:cs="Times New Roman"/>
          <w:sz w:val="24"/>
          <w:szCs w:val="24"/>
          <w:lang w:val="en-GB"/>
        </w:rPr>
        <w:t>Ability to organise and facilitate meetings, including workshops, conferences and trainings.</w:t>
      </w:r>
    </w:p>
    <w:p w14:paraId="6121DEED" w14:textId="3811D3E7" w:rsidR="005B7694" w:rsidRPr="001D2046" w:rsidRDefault="00426970" w:rsidP="001D2046">
      <w:pPr>
        <w:numPr>
          <w:ilvl w:val="0"/>
          <w:numId w:val="6"/>
        </w:numPr>
        <w:spacing w:after="0" w:line="240" w:lineRule="auto"/>
        <w:contextualSpacing/>
        <w:jc w:val="both"/>
        <w:rPr>
          <w:rFonts w:ascii="Times New Roman" w:eastAsia="MS Mincho" w:hAnsi="Times New Roman" w:cs="Times New Roman"/>
          <w:sz w:val="24"/>
          <w:szCs w:val="24"/>
          <w:lang w:val="en-GB"/>
        </w:rPr>
      </w:pPr>
      <w:r w:rsidRPr="001D2046">
        <w:rPr>
          <w:rFonts w:ascii="Times New Roman" w:eastAsia="MS Mincho" w:hAnsi="Times New Roman" w:cs="Times New Roman"/>
          <w:sz w:val="24"/>
          <w:szCs w:val="24"/>
          <w:lang w:val="en-GB"/>
        </w:rPr>
        <w:t>Proficient in using applications such as Microsoft and other basic data analysis for modelling of Climate predictions associated with Health.</w:t>
      </w:r>
    </w:p>
    <w:p w14:paraId="13DF33E4" w14:textId="77777777" w:rsidR="003E2A06" w:rsidRPr="001D2046" w:rsidRDefault="003E2A06" w:rsidP="00FA2269">
      <w:pPr>
        <w:spacing w:after="0" w:line="240" w:lineRule="auto"/>
        <w:jc w:val="both"/>
        <w:rPr>
          <w:rFonts w:ascii="Times New Roman" w:eastAsia="Times New Roman" w:hAnsi="Times New Roman" w:cs="Times New Roman"/>
          <w:b/>
          <w:bCs/>
          <w:color w:val="000000" w:themeColor="text1"/>
          <w:sz w:val="24"/>
          <w:szCs w:val="24"/>
          <w:lang w:bidi="en-US"/>
        </w:rPr>
      </w:pPr>
    </w:p>
    <w:p w14:paraId="74D67749" w14:textId="77777777" w:rsidR="00FA2269" w:rsidRPr="001D2046" w:rsidRDefault="00FA2269" w:rsidP="00FA2269">
      <w:pPr>
        <w:spacing w:after="0" w:line="240" w:lineRule="auto"/>
        <w:jc w:val="both"/>
        <w:rPr>
          <w:rFonts w:ascii="Times New Roman" w:eastAsia="Times New Roman" w:hAnsi="Times New Roman" w:cs="Times New Roman"/>
          <w:b/>
          <w:bCs/>
          <w:color w:val="000000" w:themeColor="text1"/>
          <w:sz w:val="24"/>
          <w:szCs w:val="24"/>
          <w:lang w:bidi="en-US"/>
        </w:rPr>
      </w:pPr>
      <w:r w:rsidRPr="001D2046">
        <w:rPr>
          <w:rFonts w:ascii="Times New Roman" w:eastAsia="Times New Roman" w:hAnsi="Times New Roman" w:cs="Times New Roman"/>
          <w:b/>
          <w:bCs/>
          <w:color w:val="000000" w:themeColor="text1"/>
          <w:sz w:val="24"/>
          <w:szCs w:val="24"/>
          <w:lang w:bidi="en-US"/>
        </w:rPr>
        <w:t>Personal Character and Eligibility</w:t>
      </w:r>
    </w:p>
    <w:p w14:paraId="5829F306" w14:textId="5FD525FD" w:rsidR="006101BD" w:rsidRPr="001D2046" w:rsidRDefault="00FA2269" w:rsidP="00FA2269">
      <w:pPr>
        <w:spacing w:after="0" w:line="240" w:lineRule="auto"/>
        <w:jc w:val="both"/>
        <w:rPr>
          <w:rFonts w:ascii="Times New Roman" w:eastAsia="Times New Roman" w:hAnsi="Times New Roman" w:cs="Times New Roman"/>
          <w:color w:val="000000" w:themeColor="text1"/>
          <w:sz w:val="24"/>
          <w:szCs w:val="24"/>
          <w:lang w:bidi="en-US"/>
        </w:rPr>
      </w:pPr>
      <w:r w:rsidRPr="001D2046">
        <w:rPr>
          <w:rFonts w:ascii="Times New Roman" w:eastAsia="Times New Roman" w:hAnsi="Times New Roman" w:cs="Times New Roman"/>
          <w:color w:val="000000" w:themeColor="text1"/>
          <w:sz w:val="24"/>
          <w:szCs w:val="24"/>
          <w:lang w:bidi="en-US"/>
        </w:rPr>
        <w:t xml:space="preserve">Applicants for employment in the Ministry of Health &amp; Medical Services must be of good character, with a background that demonstrates their commitment to the Civil Service Values contained in the Fijian Constitution. Applicants must also be Fijian Citizens, under age of </w:t>
      </w:r>
      <w:r w:rsidR="00166EF1" w:rsidRPr="001D2046">
        <w:rPr>
          <w:rFonts w:ascii="Times New Roman" w:eastAsia="Times New Roman" w:hAnsi="Times New Roman" w:cs="Times New Roman"/>
          <w:color w:val="000000" w:themeColor="text1"/>
          <w:sz w:val="24"/>
          <w:szCs w:val="24"/>
          <w:lang w:bidi="en-US"/>
        </w:rPr>
        <w:t>60</w:t>
      </w:r>
      <w:r w:rsidRPr="001D2046">
        <w:rPr>
          <w:rFonts w:ascii="Times New Roman" w:eastAsia="Times New Roman" w:hAnsi="Times New Roman" w:cs="Times New Roman"/>
          <w:color w:val="000000" w:themeColor="text1"/>
          <w:sz w:val="24"/>
          <w:szCs w:val="24"/>
          <w:lang w:bidi="en-US"/>
        </w:rPr>
        <w:t>, in sound health, with a clear police record. The selected applicant will be required to provide a medical certificate and police clearance prior to take up of duty.</w:t>
      </w:r>
    </w:p>
    <w:p w14:paraId="5C5D1687" w14:textId="77777777" w:rsidR="00FA2269" w:rsidRPr="001D2046" w:rsidRDefault="00FA2269" w:rsidP="00FA2269">
      <w:pPr>
        <w:spacing w:after="0" w:line="240" w:lineRule="auto"/>
        <w:jc w:val="both"/>
        <w:rPr>
          <w:rFonts w:ascii="Times New Roman" w:eastAsia="Times New Roman" w:hAnsi="Times New Roman" w:cs="Times New Roman"/>
          <w:color w:val="000000" w:themeColor="text1"/>
          <w:sz w:val="24"/>
          <w:szCs w:val="24"/>
          <w:lang w:bidi="en-US"/>
        </w:rPr>
      </w:pPr>
      <w:r w:rsidRPr="001D2046">
        <w:rPr>
          <w:rFonts w:ascii="Times New Roman" w:eastAsia="Times New Roman" w:hAnsi="Times New Roman" w:cs="Times New Roman"/>
          <w:color w:val="000000" w:themeColor="text1"/>
          <w:sz w:val="24"/>
          <w:szCs w:val="24"/>
          <w:lang w:bidi="en-US"/>
        </w:rPr>
        <w:t>The Ministry is an Equal Employment Opportunity employer. Applications are encouraged from all eligible, qualified applicants. All applicants must address the specific knowledge, experience, skills and abilities required of the job, as these criteria will be considered in assessing the relative suitability of applicants.</w:t>
      </w:r>
    </w:p>
    <w:p w14:paraId="7A3621B7" w14:textId="77777777" w:rsidR="00B90556" w:rsidRPr="001D2046" w:rsidRDefault="00B90556">
      <w:pPr>
        <w:rPr>
          <w:rFonts w:ascii="Times New Roman" w:hAnsi="Times New Roman" w:cs="Times New Roman"/>
          <w:sz w:val="24"/>
          <w:szCs w:val="24"/>
        </w:rPr>
      </w:pPr>
    </w:p>
    <w:sectPr w:rsidR="00B90556" w:rsidRPr="001D2046" w:rsidSect="001D2046">
      <w:pgSz w:w="11906" w:h="16838"/>
      <w:pgMar w:top="1440" w:right="1440" w:bottom="127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227DE5"/>
    <w:multiLevelType w:val="hybridMultilevel"/>
    <w:tmpl w:val="41D61CC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462009B"/>
    <w:multiLevelType w:val="hybridMultilevel"/>
    <w:tmpl w:val="0CBCF8B0"/>
    <w:lvl w:ilvl="0" w:tplc="0409000F">
      <w:start w:val="1"/>
      <w:numFmt w:val="decimal"/>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30283134"/>
    <w:multiLevelType w:val="hybridMultilevel"/>
    <w:tmpl w:val="95A685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B9D286F"/>
    <w:multiLevelType w:val="hybridMultilevel"/>
    <w:tmpl w:val="6CB265E4"/>
    <w:lvl w:ilvl="0" w:tplc="0409000F">
      <w:start w:val="1"/>
      <w:numFmt w:val="decimal"/>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3D62145C"/>
    <w:multiLevelType w:val="hybridMultilevel"/>
    <w:tmpl w:val="62BEAF0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4AAD2335"/>
    <w:multiLevelType w:val="hybridMultilevel"/>
    <w:tmpl w:val="E05CC0AE"/>
    <w:lvl w:ilvl="0" w:tplc="0C09000F">
      <w:start w:val="1"/>
      <w:numFmt w:val="decimal"/>
      <w:lvlText w:val="%1."/>
      <w:lvlJc w:val="left"/>
      <w:pPr>
        <w:ind w:left="1890" w:hanging="360"/>
      </w:pPr>
      <w:rPr>
        <w:rFonts w:hint="default"/>
      </w:rPr>
    </w:lvl>
    <w:lvl w:ilvl="1" w:tplc="0C090003" w:tentative="1">
      <w:start w:val="1"/>
      <w:numFmt w:val="bullet"/>
      <w:lvlText w:val="o"/>
      <w:lvlJc w:val="left"/>
      <w:pPr>
        <w:ind w:left="2610" w:hanging="360"/>
      </w:pPr>
      <w:rPr>
        <w:rFonts w:ascii="Courier New" w:hAnsi="Courier New" w:cs="Courier New" w:hint="default"/>
      </w:rPr>
    </w:lvl>
    <w:lvl w:ilvl="2" w:tplc="0C090005" w:tentative="1">
      <w:start w:val="1"/>
      <w:numFmt w:val="bullet"/>
      <w:lvlText w:val=""/>
      <w:lvlJc w:val="left"/>
      <w:pPr>
        <w:ind w:left="3330" w:hanging="360"/>
      </w:pPr>
      <w:rPr>
        <w:rFonts w:ascii="Wingdings" w:hAnsi="Wingdings" w:hint="default"/>
      </w:rPr>
    </w:lvl>
    <w:lvl w:ilvl="3" w:tplc="0C090001">
      <w:start w:val="1"/>
      <w:numFmt w:val="bullet"/>
      <w:lvlText w:val=""/>
      <w:lvlJc w:val="left"/>
      <w:pPr>
        <w:ind w:left="4050" w:hanging="360"/>
      </w:pPr>
      <w:rPr>
        <w:rFonts w:ascii="Symbol" w:hAnsi="Symbol" w:hint="default"/>
      </w:rPr>
    </w:lvl>
    <w:lvl w:ilvl="4" w:tplc="0C090003" w:tentative="1">
      <w:start w:val="1"/>
      <w:numFmt w:val="bullet"/>
      <w:lvlText w:val="o"/>
      <w:lvlJc w:val="left"/>
      <w:pPr>
        <w:ind w:left="4770" w:hanging="360"/>
      </w:pPr>
      <w:rPr>
        <w:rFonts w:ascii="Courier New" w:hAnsi="Courier New" w:cs="Courier New" w:hint="default"/>
      </w:rPr>
    </w:lvl>
    <w:lvl w:ilvl="5" w:tplc="0C090005" w:tentative="1">
      <w:start w:val="1"/>
      <w:numFmt w:val="bullet"/>
      <w:lvlText w:val=""/>
      <w:lvlJc w:val="left"/>
      <w:pPr>
        <w:ind w:left="5490" w:hanging="360"/>
      </w:pPr>
      <w:rPr>
        <w:rFonts w:ascii="Wingdings" w:hAnsi="Wingdings" w:hint="default"/>
      </w:rPr>
    </w:lvl>
    <w:lvl w:ilvl="6" w:tplc="0C090001" w:tentative="1">
      <w:start w:val="1"/>
      <w:numFmt w:val="bullet"/>
      <w:lvlText w:val=""/>
      <w:lvlJc w:val="left"/>
      <w:pPr>
        <w:ind w:left="6210" w:hanging="360"/>
      </w:pPr>
      <w:rPr>
        <w:rFonts w:ascii="Symbol" w:hAnsi="Symbol" w:hint="default"/>
      </w:rPr>
    </w:lvl>
    <w:lvl w:ilvl="7" w:tplc="0C090003" w:tentative="1">
      <w:start w:val="1"/>
      <w:numFmt w:val="bullet"/>
      <w:lvlText w:val="o"/>
      <w:lvlJc w:val="left"/>
      <w:pPr>
        <w:ind w:left="6930" w:hanging="360"/>
      </w:pPr>
      <w:rPr>
        <w:rFonts w:ascii="Courier New" w:hAnsi="Courier New" w:cs="Courier New" w:hint="default"/>
      </w:rPr>
    </w:lvl>
    <w:lvl w:ilvl="8" w:tplc="0C090005" w:tentative="1">
      <w:start w:val="1"/>
      <w:numFmt w:val="bullet"/>
      <w:lvlText w:val=""/>
      <w:lvlJc w:val="left"/>
      <w:pPr>
        <w:ind w:left="7650" w:hanging="360"/>
      </w:pPr>
      <w:rPr>
        <w:rFonts w:ascii="Wingdings" w:hAnsi="Wingdings" w:hint="default"/>
      </w:rPr>
    </w:lvl>
  </w:abstractNum>
  <w:abstractNum w:abstractNumId="6" w15:restartNumberingAfterBreak="0">
    <w:nsid w:val="5076797E"/>
    <w:multiLevelType w:val="hybridMultilevel"/>
    <w:tmpl w:val="A7F4EA9E"/>
    <w:lvl w:ilvl="0" w:tplc="7DCEBB64">
      <w:start w:val="1"/>
      <w:numFmt w:val="decimal"/>
      <w:lvlText w:val="%1."/>
      <w:lvlJc w:val="left"/>
      <w:pPr>
        <w:ind w:left="360" w:hanging="360"/>
      </w:pPr>
      <w:rPr>
        <w:rFonts w:hint="default"/>
        <w:b w:val="0"/>
        <w:bCs/>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 w15:restartNumberingAfterBreak="0">
    <w:nsid w:val="638B2879"/>
    <w:multiLevelType w:val="hybridMultilevel"/>
    <w:tmpl w:val="DD7EBFC4"/>
    <w:lvl w:ilvl="0" w:tplc="0C09000F">
      <w:start w:val="1"/>
      <w:numFmt w:val="decimal"/>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15:restartNumberingAfterBreak="0">
    <w:nsid w:val="6F1C5DA4"/>
    <w:multiLevelType w:val="hybridMultilevel"/>
    <w:tmpl w:val="2A986BC2"/>
    <w:lvl w:ilvl="0" w:tplc="0C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756B5A1B"/>
    <w:multiLevelType w:val="hybridMultilevel"/>
    <w:tmpl w:val="32BCB0D2"/>
    <w:lvl w:ilvl="0" w:tplc="0409000F">
      <w:start w:val="1"/>
      <w:numFmt w:val="decimal"/>
      <w:lvlText w:val="%1."/>
      <w:lvlJc w:val="left"/>
      <w:pPr>
        <w:ind w:left="1890" w:hanging="360"/>
      </w:pPr>
      <w:rPr>
        <w:rFonts w:hint="default"/>
      </w:rPr>
    </w:lvl>
    <w:lvl w:ilvl="1" w:tplc="0C090003">
      <w:start w:val="1"/>
      <w:numFmt w:val="bullet"/>
      <w:lvlText w:val="o"/>
      <w:lvlJc w:val="left"/>
      <w:pPr>
        <w:ind w:left="2610" w:hanging="360"/>
      </w:pPr>
      <w:rPr>
        <w:rFonts w:ascii="Courier New" w:hAnsi="Courier New" w:cs="Courier New" w:hint="default"/>
      </w:rPr>
    </w:lvl>
    <w:lvl w:ilvl="2" w:tplc="0C090005" w:tentative="1">
      <w:start w:val="1"/>
      <w:numFmt w:val="bullet"/>
      <w:lvlText w:val=""/>
      <w:lvlJc w:val="left"/>
      <w:pPr>
        <w:ind w:left="3330" w:hanging="360"/>
      </w:pPr>
      <w:rPr>
        <w:rFonts w:ascii="Wingdings" w:hAnsi="Wingdings" w:hint="default"/>
      </w:rPr>
    </w:lvl>
    <w:lvl w:ilvl="3" w:tplc="0C090001">
      <w:start w:val="1"/>
      <w:numFmt w:val="bullet"/>
      <w:lvlText w:val=""/>
      <w:lvlJc w:val="left"/>
      <w:pPr>
        <w:ind w:left="4050" w:hanging="360"/>
      </w:pPr>
      <w:rPr>
        <w:rFonts w:ascii="Symbol" w:hAnsi="Symbol" w:hint="default"/>
      </w:rPr>
    </w:lvl>
    <w:lvl w:ilvl="4" w:tplc="0C090003" w:tentative="1">
      <w:start w:val="1"/>
      <w:numFmt w:val="bullet"/>
      <w:lvlText w:val="o"/>
      <w:lvlJc w:val="left"/>
      <w:pPr>
        <w:ind w:left="4770" w:hanging="360"/>
      </w:pPr>
      <w:rPr>
        <w:rFonts w:ascii="Courier New" w:hAnsi="Courier New" w:cs="Courier New" w:hint="default"/>
      </w:rPr>
    </w:lvl>
    <w:lvl w:ilvl="5" w:tplc="0C090005" w:tentative="1">
      <w:start w:val="1"/>
      <w:numFmt w:val="bullet"/>
      <w:lvlText w:val=""/>
      <w:lvlJc w:val="left"/>
      <w:pPr>
        <w:ind w:left="5490" w:hanging="360"/>
      </w:pPr>
      <w:rPr>
        <w:rFonts w:ascii="Wingdings" w:hAnsi="Wingdings" w:hint="default"/>
      </w:rPr>
    </w:lvl>
    <w:lvl w:ilvl="6" w:tplc="0C090001" w:tentative="1">
      <w:start w:val="1"/>
      <w:numFmt w:val="bullet"/>
      <w:lvlText w:val=""/>
      <w:lvlJc w:val="left"/>
      <w:pPr>
        <w:ind w:left="6210" w:hanging="360"/>
      </w:pPr>
      <w:rPr>
        <w:rFonts w:ascii="Symbol" w:hAnsi="Symbol" w:hint="default"/>
      </w:rPr>
    </w:lvl>
    <w:lvl w:ilvl="7" w:tplc="0C090003" w:tentative="1">
      <w:start w:val="1"/>
      <w:numFmt w:val="bullet"/>
      <w:lvlText w:val="o"/>
      <w:lvlJc w:val="left"/>
      <w:pPr>
        <w:ind w:left="6930" w:hanging="360"/>
      </w:pPr>
      <w:rPr>
        <w:rFonts w:ascii="Courier New" w:hAnsi="Courier New" w:cs="Courier New" w:hint="default"/>
      </w:rPr>
    </w:lvl>
    <w:lvl w:ilvl="8" w:tplc="0C090005" w:tentative="1">
      <w:start w:val="1"/>
      <w:numFmt w:val="bullet"/>
      <w:lvlText w:val=""/>
      <w:lvlJc w:val="left"/>
      <w:pPr>
        <w:ind w:left="7650" w:hanging="360"/>
      </w:pPr>
      <w:rPr>
        <w:rFonts w:ascii="Wingdings" w:hAnsi="Wingdings" w:hint="default"/>
      </w:rPr>
    </w:lvl>
  </w:abstractNum>
  <w:abstractNum w:abstractNumId="10" w15:restartNumberingAfterBreak="0">
    <w:nsid w:val="773E5A7E"/>
    <w:multiLevelType w:val="hybridMultilevel"/>
    <w:tmpl w:val="35E282A0"/>
    <w:lvl w:ilvl="0" w:tplc="C8749148">
      <w:start w:val="1"/>
      <w:numFmt w:val="decimal"/>
      <w:lvlText w:val="%1."/>
      <w:lvlJc w:val="left"/>
      <w:pPr>
        <w:ind w:left="502" w:hanging="360"/>
      </w:pPr>
      <w:rPr>
        <w:rFonts w:hint="default"/>
        <w:b w:val="0"/>
        <w:bCs/>
      </w:rPr>
    </w:lvl>
    <w:lvl w:ilvl="1" w:tplc="0C090003">
      <w:start w:val="1"/>
      <w:numFmt w:val="bullet"/>
      <w:lvlText w:val="o"/>
      <w:lvlJc w:val="left"/>
      <w:pPr>
        <w:ind w:left="2610" w:hanging="360"/>
      </w:pPr>
      <w:rPr>
        <w:rFonts w:ascii="Courier New" w:hAnsi="Courier New" w:cs="Courier New" w:hint="default"/>
      </w:rPr>
    </w:lvl>
    <w:lvl w:ilvl="2" w:tplc="0C090005" w:tentative="1">
      <w:start w:val="1"/>
      <w:numFmt w:val="bullet"/>
      <w:lvlText w:val=""/>
      <w:lvlJc w:val="left"/>
      <w:pPr>
        <w:ind w:left="3330" w:hanging="360"/>
      </w:pPr>
      <w:rPr>
        <w:rFonts w:ascii="Wingdings" w:hAnsi="Wingdings" w:hint="default"/>
      </w:rPr>
    </w:lvl>
    <w:lvl w:ilvl="3" w:tplc="0C090001">
      <w:start w:val="1"/>
      <w:numFmt w:val="bullet"/>
      <w:lvlText w:val=""/>
      <w:lvlJc w:val="left"/>
      <w:pPr>
        <w:ind w:left="4050" w:hanging="360"/>
      </w:pPr>
      <w:rPr>
        <w:rFonts w:ascii="Symbol" w:hAnsi="Symbol" w:hint="default"/>
      </w:rPr>
    </w:lvl>
    <w:lvl w:ilvl="4" w:tplc="0C090003" w:tentative="1">
      <w:start w:val="1"/>
      <w:numFmt w:val="bullet"/>
      <w:lvlText w:val="o"/>
      <w:lvlJc w:val="left"/>
      <w:pPr>
        <w:ind w:left="4770" w:hanging="360"/>
      </w:pPr>
      <w:rPr>
        <w:rFonts w:ascii="Courier New" w:hAnsi="Courier New" w:cs="Courier New" w:hint="default"/>
      </w:rPr>
    </w:lvl>
    <w:lvl w:ilvl="5" w:tplc="0C090005" w:tentative="1">
      <w:start w:val="1"/>
      <w:numFmt w:val="bullet"/>
      <w:lvlText w:val=""/>
      <w:lvlJc w:val="left"/>
      <w:pPr>
        <w:ind w:left="5490" w:hanging="360"/>
      </w:pPr>
      <w:rPr>
        <w:rFonts w:ascii="Wingdings" w:hAnsi="Wingdings" w:hint="default"/>
      </w:rPr>
    </w:lvl>
    <w:lvl w:ilvl="6" w:tplc="0C090001" w:tentative="1">
      <w:start w:val="1"/>
      <w:numFmt w:val="bullet"/>
      <w:lvlText w:val=""/>
      <w:lvlJc w:val="left"/>
      <w:pPr>
        <w:ind w:left="6210" w:hanging="360"/>
      </w:pPr>
      <w:rPr>
        <w:rFonts w:ascii="Symbol" w:hAnsi="Symbol" w:hint="default"/>
      </w:rPr>
    </w:lvl>
    <w:lvl w:ilvl="7" w:tplc="0C090003" w:tentative="1">
      <w:start w:val="1"/>
      <w:numFmt w:val="bullet"/>
      <w:lvlText w:val="o"/>
      <w:lvlJc w:val="left"/>
      <w:pPr>
        <w:ind w:left="6930" w:hanging="360"/>
      </w:pPr>
      <w:rPr>
        <w:rFonts w:ascii="Courier New" w:hAnsi="Courier New" w:cs="Courier New" w:hint="default"/>
      </w:rPr>
    </w:lvl>
    <w:lvl w:ilvl="8" w:tplc="0C090005" w:tentative="1">
      <w:start w:val="1"/>
      <w:numFmt w:val="bullet"/>
      <w:lvlText w:val=""/>
      <w:lvlJc w:val="left"/>
      <w:pPr>
        <w:ind w:left="7650" w:hanging="360"/>
      </w:pPr>
      <w:rPr>
        <w:rFonts w:ascii="Wingdings" w:hAnsi="Wingdings" w:hint="default"/>
      </w:rPr>
    </w:lvl>
  </w:abstractNum>
  <w:abstractNum w:abstractNumId="11" w15:restartNumberingAfterBreak="0">
    <w:nsid w:val="7B374894"/>
    <w:multiLevelType w:val="hybridMultilevel"/>
    <w:tmpl w:val="1F20887A"/>
    <w:lvl w:ilvl="0" w:tplc="0C09000F">
      <w:start w:val="1"/>
      <w:numFmt w:val="decimal"/>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16cid:durableId="715665994">
    <w:abstractNumId w:val="5"/>
  </w:num>
  <w:num w:numId="2" w16cid:durableId="4719601">
    <w:abstractNumId w:val="8"/>
  </w:num>
  <w:num w:numId="3" w16cid:durableId="677003696">
    <w:abstractNumId w:val="11"/>
  </w:num>
  <w:num w:numId="4" w16cid:durableId="690840828">
    <w:abstractNumId w:val="7"/>
  </w:num>
  <w:num w:numId="5" w16cid:durableId="811096948">
    <w:abstractNumId w:val="1"/>
  </w:num>
  <w:num w:numId="6" w16cid:durableId="320893084">
    <w:abstractNumId w:val="3"/>
  </w:num>
  <w:num w:numId="7" w16cid:durableId="341207127">
    <w:abstractNumId w:val="10"/>
  </w:num>
  <w:num w:numId="8" w16cid:durableId="829366386">
    <w:abstractNumId w:val="2"/>
  </w:num>
  <w:num w:numId="9" w16cid:durableId="1751272420">
    <w:abstractNumId w:val="0"/>
  </w:num>
  <w:num w:numId="10" w16cid:durableId="1838576770">
    <w:abstractNumId w:val="9"/>
  </w:num>
  <w:num w:numId="11" w16cid:durableId="1792943641">
    <w:abstractNumId w:val="4"/>
  </w:num>
  <w:num w:numId="12" w16cid:durableId="10605983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2269"/>
    <w:rsid w:val="00020CA7"/>
    <w:rsid w:val="001623E6"/>
    <w:rsid w:val="00166EF1"/>
    <w:rsid w:val="00174B33"/>
    <w:rsid w:val="001B766B"/>
    <w:rsid w:val="001D2046"/>
    <w:rsid w:val="002655F3"/>
    <w:rsid w:val="002936F2"/>
    <w:rsid w:val="00294ED3"/>
    <w:rsid w:val="002B37D0"/>
    <w:rsid w:val="00316176"/>
    <w:rsid w:val="00323892"/>
    <w:rsid w:val="003C6B8C"/>
    <w:rsid w:val="003D14B7"/>
    <w:rsid w:val="003E2A06"/>
    <w:rsid w:val="00405695"/>
    <w:rsid w:val="00407C06"/>
    <w:rsid w:val="00426970"/>
    <w:rsid w:val="00436E53"/>
    <w:rsid w:val="0047563B"/>
    <w:rsid w:val="004C7D85"/>
    <w:rsid w:val="004E1135"/>
    <w:rsid w:val="00536686"/>
    <w:rsid w:val="00543A57"/>
    <w:rsid w:val="00552B70"/>
    <w:rsid w:val="005B7694"/>
    <w:rsid w:val="006101BD"/>
    <w:rsid w:val="00616361"/>
    <w:rsid w:val="00627DD4"/>
    <w:rsid w:val="00664D71"/>
    <w:rsid w:val="00694AD4"/>
    <w:rsid w:val="006A5A6C"/>
    <w:rsid w:val="006D0F56"/>
    <w:rsid w:val="006D462F"/>
    <w:rsid w:val="00746649"/>
    <w:rsid w:val="00794D71"/>
    <w:rsid w:val="007F0A2A"/>
    <w:rsid w:val="008972EF"/>
    <w:rsid w:val="008C1B68"/>
    <w:rsid w:val="0090512E"/>
    <w:rsid w:val="00991D95"/>
    <w:rsid w:val="00993DA7"/>
    <w:rsid w:val="009A17B3"/>
    <w:rsid w:val="009D1A05"/>
    <w:rsid w:val="009F0156"/>
    <w:rsid w:val="00A1304D"/>
    <w:rsid w:val="00A75BC7"/>
    <w:rsid w:val="00AF4E4E"/>
    <w:rsid w:val="00B8065C"/>
    <w:rsid w:val="00B877FD"/>
    <w:rsid w:val="00B90556"/>
    <w:rsid w:val="00BB12DD"/>
    <w:rsid w:val="00BC1769"/>
    <w:rsid w:val="00C80D2E"/>
    <w:rsid w:val="00CC2338"/>
    <w:rsid w:val="00D36A0C"/>
    <w:rsid w:val="00D5156E"/>
    <w:rsid w:val="00E12FD7"/>
    <w:rsid w:val="00E217B6"/>
    <w:rsid w:val="00E25446"/>
    <w:rsid w:val="00EE598A"/>
    <w:rsid w:val="00EE68FB"/>
    <w:rsid w:val="00EF7AC2"/>
    <w:rsid w:val="00F00043"/>
    <w:rsid w:val="00F13458"/>
    <w:rsid w:val="00F54EC9"/>
    <w:rsid w:val="00F8760E"/>
    <w:rsid w:val="00F9509F"/>
    <w:rsid w:val="00FA2269"/>
    <w:rsid w:val="00FC24ED"/>
    <w:rsid w:val="00FF0EE2"/>
    <w:rsid w:val="00FF1F4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D71AB"/>
  <w15:docId w15:val="{EEEF7031-E65D-43BE-BFDB-0891B13CD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226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A22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unhideWhenUsed/>
    <w:rsid w:val="006101BD"/>
    <w:pPr>
      <w:spacing w:after="0" w:line="240" w:lineRule="auto"/>
    </w:pPr>
    <w:rPr>
      <w:rFonts w:ascii="Garamond" w:eastAsia="MS Mincho" w:hAnsi="Garamond" w:cs="Times New Roman"/>
      <w:sz w:val="28"/>
      <w:szCs w:val="24"/>
      <w:lang w:val="en-US"/>
    </w:rPr>
  </w:style>
  <w:style w:type="character" w:customStyle="1" w:styleId="BodyText2Char">
    <w:name w:val="Body Text 2 Char"/>
    <w:basedOn w:val="DefaultParagraphFont"/>
    <w:link w:val="BodyText2"/>
    <w:rsid w:val="006101BD"/>
    <w:rPr>
      <w:rFonts w:ascii="Garamond" w:eastAsia="MS Mincho" w:hAnsi="Garamond" w:cs="Times New Roman"/>
      <w:sz w:val="28"/>
      <w:szCs w:val="24"/>
      <w:lang w:val="en-US"/>
    </w:rPr>
  </w:style>
  <w:style w:type="paragraph" w:styleId="ListParagraph">
    <w:name w:val="List Paragraph"/>
    <w:basedOn w:val="Normal"/>
    <w:uiPriority w:val="34"/>
    <w:qFormat/>
    <w:rsid w:val="006101BD"/>
    <w:pPr>
      <w:spacing w:after="0" w:line="240" w:lineRule="auto"/>
      <w:ind w:left="720"/>
      <w:contextualSpacing/>
    </w:pPr>
    <w:rPr>
      <w:rFonts w:ascii="Times New Roman" w:eastAsia="MS Mincho" w:hAnsi="Times New Roman" w:cs="Times New Roman"/>
      <w:sz w:val="24"/>
      <w:szCs w:val="24"/>
      <w:lang w:val="en-GB"/>
    </w:rPr>
  </w:style>
  <w:style w:type="paragraph" w:styleId="Revision">
    <w:name w:val="Revision"/>
    <w:hidden/>
    <w:uiPriority w:val="99"/>
    <w:semiHidden/>
    <w:rsid w:val="008C1B68"/>
    <w:pPr>
      <w:spacing w:after="0" w:line="240" w:lineRule="auto"/>
    </w:pPr>
  </w:style>
  <w:style w:type="paragraph" w:styleId="BalloonText">
    <w:name w:val="Balloon Text"/>
    <w:basedOn w:val="Normal"/>
    <w:link w:val="BalloonTextChar"/>
    <w:uiPriority w:val="99"/>
    <w:semiHidden/>
    <w:unhideWhenUsed/>
    <w:rsid w:val="008C1B6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1B6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2</Pages>
  <Words>664</Words>
  <Characters>4038</Characters>
  <Application>Microsoft Office Word</Application>
  <DocSecurity>0</DocSecurity>
  <Lines>90</Lines>
  <Paragraphs>57</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4654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Mere S. Tamani</dc:creator>
  <cp:lastModifiedBy>Litiana B. Namosimalua</cp:lastModifiedBy>
  <cp:revision>13</cp:revision>
  <cp:lastPrinted>2026-02-11T05:18:00Z</cp:lastPrinted>
  <dcterms:created xsi:type="dcterms:W3CDTF">2025-04-23T05:06:00Z</dcterms:created>
  <dcterms:modified xsi:type="dcterms:W3CDTF">2026-02-11T05:51:00Z</dcterms:modified>
</cp:coreProperties>
</file>